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36" w:rsidRDefault="0098022C" w:rsidP="00991236">
      <w:pPr>
        <w:spacing w:after="0" w:line="240" w:lineRule="auto"/>
        <w:jc w:val="center"/>
        <w:rPr>
          <w:b/>
          <w:bCs/>
          <w:sz w:val="24"/>
          <w:szCs w:val="24"/>
        </w:rPr>
      </w:pPr>
      <w:r>
        <w:rPr>
          <w:b/>
          <w:bCs/>
          <w:sz w:val="24"/>
          <w:szCs w:val="24"/>
        </w:rPr>
        <w:t>S</w:t>
      </w:r>
      <w:r w:rsidR="002F5473">
        <w:rPr>
          <w:b/>
          <w:bCs/>
          <w:sz w:val="24"/>
          <w:szCs w:val="24"/>
        </w:rPr>
        <w:t xml:space="preserve">YSTEM FLOW </w:t>
      </w:r>
      <w:r w:rsidR="005F4E40">
        <w:rPr>
          <w:b/>
          <w:bCs/>
          <w:sz w:val="24"/>
          <w:szCs w:val="24"/>
        </w:rPr>
        <w:t>&amp; PATHWAY COORDINAT</w:t>
      </w:r>
      <w:r w:rsidR="00DE7F4E">
        <w:rPr>
          <w:b/>
          <w:bCs/>
          <w:sz w:val="24"/>
          <w:szCs w:val="24"/>
        </w:rPr>
        <w:t>OR</w:t>
      </w:r>
    </w:p>
    <w:p w:rsidR="0048737F" w:rsidRDefault="00991236" w:rsidP="00991236">
      <w:pPr>
        <w:spacing w:after="0" w:line="240" w:lineRule="auto"/>
        <w:jc w:val="center"/>
        <w:rPr>
          <w:b/>
          <w:bCs/>
          <w:sz w:val="24"/>
          <w:szCs w:val="24"/>
        </w:rPr>
      </w:pPr>
      <w:r>
        <w:rPr>
          <w:b/>
          <w:bCs/>
          <w:sz w:val="24"/>
          <w:szCs w:val="24"/>
        </w:rPr>
        <w:t>JOB DESCRIPTION</w:t>
      </w:r>
    </w:p>
    <w:p w:rsidR="00991236" w:rsidRDefault="00991236" w:rsidP="00991236">
      <w:pPr>
        <w:spacing w:after="0" w:line="240" w:lineRule="auto"/>
        <w:jc w:val="center"/>
        <w:rPr>
          <w:b/>
          <w:bCs/>
          <w:sz w:val="24"/>
          <w:szCs w:val="24"/>
        </w:rPr>
      </w:pPr>
    </w:p>
    <w:p w:rsidR="00991236" w:rsidRDefault="00991236" w:rsidP="0048737F">
      <w:pPr>
        <w:spacing w:after="0" w:line="240" w:lineRule="auto"/>
        <w:rPr>
          <w:b/>
          <w:bCs/>
          <w:sz w:val="24"/>
          <w:szCs w:val="24"/>
        </w:rPr>
      </w:pPr>
    </w:p>
    <w:p w:rsidR="0048737F" w:rsidRPr="002F5473" w:rsidRDefault="0048737F" w:rsidP="005E2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8C1BC0">
        <w:rPr>
          <w:b/>
          <w:bCs/>
          <w:sz w:val="24"/>
          <w:szCs w:val="24"/>
        </w:rPr>
        <w:t xml:space="preserve">Job Title: </w:t>
      </w:r>
      <w:r>
        <w:rPr>
          <w:b/>
          <w:bCs/>
          <w:sz w:val="24"/>
          <w:szCs w:val="24"/>
        </w:rPr>
        <w:tab/>
      </w:r>
      <w:r w:rsidR="002F5473" w:rsidRPr="002F5473">
        <w:rPr>
          <w:bCs/>
          <w:sz w:val="24"/>
          <w:szCs w:val="24"/>
        </w:rPr>
        <w:t xml:space="preserve">System Flow and </w:t>
      </w:r>
      <w:r w:rsidR="005F4E40" w:rsidRPr="002F5473">
        <w:rPr>
          <w:bCs/>
          <w:sz w:val="24"/>
          <w:szCs w:val="24"/>
        </w:rPr>
        <w:t>Pathway</w:t>
      </w:r>
      <w:r w:rsidR="00DE7F4E">
        <w:rPr>
          <w:bCs/>
          <w:sz w:val="24"/>
          <w:szCs w:val="24"/>
        </w:rPr>
        <w:t>s</w:t>
      </w:r>
      <w:r w:rsidR="005F4E40" w:rsidRPr="002F5473">
        <w:rPr>
          <w:bCs/>
          <w:sz w:val="24"/>
          <w:szCs w:val="24"/>
        </w:rPr>
        <w:t xml:space="preserve"> </w:t>
      </w:r>
      <w:r w:rsidRPr="002F5473">
        <w:rPr>
          <w:sz w:val="24"/>
          <w:szCs w:val="24"/>
        </w:rPr>
        <w:t>Coordinat</w:t>
      </w:r>
      <w:r w:rsidR="00DE7F4E">
        <w:rPr>
          <w:sz w:val="24"/>
          <w:szCs w:val="24"/>
        </w:rPr>
        <w:t>or</w:t>
      </w:r>
    </w:p>
    <w:p w:rsidR="0048737F" w:rsidRPr="006B24B4" w:rsidRDefault="005E28A9" w:rsidP="005E2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Pr>
          <w:b/>
          <w:bCs/>
          <w:sz w:val="24"/>
          <w:szCs w:val="24"/>
        </w:rPr>
        <w:t>Grade</w:t>
      </w:r>
      <w:r w:rsidR="0048737F" w:rsidRPr="008C1BC0">
        <w:rPr>
          <w:b/>
          <w:bCs/>
          <w:sz w:val="24"/>
          <w:szCs w:val="24"/>
        </w:rPr>
        <w:t>:</w:t>
      </w:r>
      <w:r>
        <w:rPr>
          <w:b/>
          <w:bCs/>
          <w:sz w:val="24"/>
          <w:szCs w:val="24"/>
        </w:rPr>
        <w:t xml:space="preserve">                       </w:t>
      </w:r>
      <w:r w:rsidR="008E719D">
        <w:rPr>
          <w:sz w:val="24"/>
          <w:szCs w:val="24"/>
        </w:rPr>
        <w:t xml:space="preserve">8B </w:t>
      </w:r>
      <w:r w:rsidR="001441E6">
        <w:rPr>
          <w:sz w:val="24"/>
          <w:szCs w:val="24"/>
        </w:rPr>
        <w:t xml:space="preserve">or equivalent </w:t>
      </w:r>
      <w:r w:rsidR="00F4664B">
        <w:rPr>
          <w:sz w:val="24"/>
          <w:szCs w:val="24"/>
        </w:rPr>
        <w:t>(</w:t>
      </w:r>
      <w:r w:rsidR="0098022C">
        <w:rPr>
          <w:sz w:val="24"/>
          <w:szCs w:val="24"/>
        </w:rPr>
        <w:t xml:space="preserve">indicative and </w:t>
      </w:r>
      <w:r w:rsidR="008E719D">
        <w:rPr>
          <w:sz w:val="24"/>
          <w:szCs w:val="24"/>
        </w:rPr>
        <w:t>subject to Af</w:t>
      </w:r>
      <w:r w:rsidR="002E2725">
        <w:rPr>
          <w:sz w:val="24"/>
          <w:szCs w:val="24"/>
        </w:rPr>
        <w:t>C</w:t>
      </w:r>
      <w:r w:rsidR="008E719D">
        <w:rPr>
          <w:sz w:val="24"/>
          <w:szCs w:val="24"/>
        </w:rPr>
        <w:t xml:space="preserve"> </w:t>
      </w:r>
      <w:r w:rsidR="002E2725" w:rsidRPr="0098022C">
        <w:rPr>
          <w:sz w:val="24"/>
          <w:szCs w:val="24"/>
        </w:rPr>
        <w:t>Evaluation</w:t>
      </w:r>
      <w:r w:rsidR="008E719D">
        <w:rPr>
          <w:sz w:val="24"/>
          <w:szCs w:val="24"/>
        </w:rPr>
        <w:t>)</w:t>
      </w:r>
    </w:p>
    <w:p w:rsidR="001441E6" w:rsidRDefault="0048737F" w:rsidP="005E2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Cs/>
          <w:sz w:val="24"/>
          <w:szCs w:val="24"/>
        </w:rPr>
      </w:pPr>
      <w:r w:rsidRPr="008C1BC0">
        <w:rPr>
          <w:b/>
          <w:bCs/>
          <w:sz w:val="24"/>
          <w:szCs w:val="24"/>
        </w:rPr>
        <w:t>Responsible to</w:t>
      </w:r>
      <w:r w:rsidRPr="00F4664B">
        <w:rPr>
          <w:bCs/>
          <w:sz w:val="24"/>
          <w:szCs w:val="24"/>
        </w:rPr>
        <w:t xml:space="preserve">: </w:t>
      </w:r>
      <w:r w:rsidR="00B23D44" w:rsidRPr="00F4664B">
        <w:rPr>
          <w:bCs/>
          <w:sz w:val="24"/>
          <w:szCs w:val="24"/>
        </w:rPr>
        <w:t xml:space="preserve">      </w:t>
      </w:r>
      <w:r w:rsidR="001441E6">
        <w:rPr>
          <w:bCs/>
          <w:sz w:val="24"/>
          <w:szCs w:val="24"/>
        </w:rPr>
        <w:t>Deputy Director of Commissioning (initially)</w:t>
      </w:r>
    </w:p>
    <w:p w:rsidR="00F4664B" w:rsidRPr="00F4664B" w:rsidRDefault="001441E6" w:rsidP="005E2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Cs/>
          <w:sz w:val="24"/>
          <w:szCs w:val="24"/>
        </w:rPr>
      </w:pPr>
      <w:r w:rsidRPr="001441E6">
        <w:rPr>
          <w:b/>
          <w:bCs/>
          <w:sz w:val="24"/>
          <w:szCs w:val="24"/>
        </w:rPr>
        <w:t>Accountable to:</w:t>
      </w:r>
      <w:r>
        <w:rPr>
          <w:bCs/>
          <w:sz w:val="24"/>
          <w:szCs w:val="24"/>
        </w:rPr>
        <w:t xml:space="preserve">       </w:t>
      </w:r>
      <w:r w:rsidR="00F4664B" w:rsidRPr="00F4664B">
        <w:rPr>
          <w:bCs/>
          <w:sz w:val="24"/>
          <w:szCs w:val="24"/>
        </w:rPr>
        <w:t>Director of Pathway Integration</w:t>
      </w:r>
      <w:r>
        <w:rPr>
          <w:bCs/>
          <w:sz w:val="24"/>
          <w:szCs w:val="24"/>
        </w:rPr>
        <w:t>, NHS Leeds CCG</w:t>
      </w:r>
    </w:p>
    <w:p w:rsidR="0048737F" w:rsidRPr="00E6051D" w:rsidRDefault="0048737F" w:rsidP="005E2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sidRPr="00D1768C">
        <w:rPr>
          <w:b/>
          <w:sz w:val="24"/>
          <w:szCs w:val="24"/>
        </w:rPr>
        <w:t>Hours:</w:t>
      </w:r>
      <w:r>
        <w:rPr>
          <w:b/>
          <w:sz w:val="24"/>
          <w:szCs w:val="24"/>
        </w:rPr>
        <w:tab/>
      </w:r>
      <w:r>
        <w:rPr>
          <w:b/>
          <w:sz w:val="24"/>
          <w:szCs w:val="24"/>
        </w:rPr>
        <w:tab/>
      </w:r>
      <w:r w:rsidR="002E2725" w:rsidRPr="0098022C">
        <w:rPr>
          <w:sz w:val="24"/>
          <w:szCs w:val="24"/>
        </w:rPr>
        <w:t>30 -</w:t>
      </w:r>
      <w:r w:rsidR="002E2725" w:rsidRPr="0098022C">
        <w:rPr>
          <w:b/>
          <w:sz w:val="24"/>
          <w:szCs w:val="24"/>
        </w:rPr>
        <w:t xml:space="preserve"> </w:t>
      </w:r>
      <w:r w:rsidR="00F4664B" w:rsidRPr="0098022C">
        <w:rPr>
          <w:sz w:val="24"/>
          <w:szCs w:val="24"/>
        </w:rPr>
        <w:t>37</w:t>
      </w:r>
      <w:r w:rsidR="002E2725" w:rsidRPr="0098022C">
        <w:rPr>
          <w:sz w:val="24"/>
          <w:szCs w:val="24"/>
        </w:rPr>
        <w:t>.5</w:t>
      </w:r>
      <w:r w:rsidR="00F4664B" w:rsidRPr="0098022C">
        <w:rPr>
          <w:sz w:val="24"/>
          <w:szCs w:val="24"/>
        </w:rPr>
        <w:t>hrs (</w:t>
      </w:r>
      <w:r w:rsidR="002E2725" w:rsidRPr="0098022C">
        <w:rPr>
          <w:sz w:val="24"/>
          <w:szCs w:val="24"/>
        </w:rPr>
        <w:t>Secondment/</w:t>
      </w:r>
      <w:r w:rsidR="00F4664B" w:rsidRPr="0098022C">
        <w:rPr>
          <w:sz w:val="24"/>
          <w:szCs w:val="24"/>
        </w:rPr>
        <w:t>Temporary Contract 6 months</w:t>
      </w:r>
      <w:r w:rsidR="002E2725" w:rsidRPr="0098022C">
        <w:rPr>
          <w:sz w:val="24"/>
          <w:szCs w:val="24"/>
        </w:rPr>
        <w:t xml:space="preserve"> initially</w:t>
      </w:r>
      <w:r w:rsidR="00F4664B" w:rsidRPr="0098022C">
        <w:rPr>
          <w:sz w:val="24"/>
          <w:szCs w:val="24"/>
        </w:rPr>
        <w:t>)</w:t>
      </w:r>
      <w:r w:rsidRPr="00F4664B">
        <w:rPr>
          <w:sz w:val="24"/>
          <w:szCs w:val="24"/>
        </w:rPr>
        <w:tab/>
      </w:r>
    </w:p>
    <w:p w:rsidR="0048737F" w:rsidRDefault="0048737F" w:rsidP="0048737F">
      <w:pPr>
        <w:spacing w:after="0" w:line="240" w:lineRule="auto"/>
        <w:rPr>
          <w:b/>
          <w:bCs/>
        </w:rPr>
      </w:pPr>
    </w:p>
    <w:p w:rsidR="00F7077B" w:rsidRPr="00F7077B" w:rsidRDefault="00F7077B" w:rsidP="0048737F">
      <w:pPr>
        <w:spacing w:after="0" w:line="240" w:lineRule="auto"/>
        <w:rPr>
          <w:b/>
          <w:bCs/>
          <w:sz w:val="24"/>
          <w:szCs w:val="24"/>
        </w:rPr>
      </w:pPr>
      <w:r w:rsidRPr="00F7077B">
        <w:rPr>
          <w:b/>
          <w:bCs/>
          <w:sz w:val="24"/>
          <w:szCs w:val="24"/>
        </w:rPr>
        <w:t xml:space="preserve">JOB SUMMARY </w:t>
      </w:r>
    </w:p>
    <w:p w:rsidR="00F7077B" w:rsidRPr="00F7077B" w:rsidRDefault="00F7077B" w:rsidP="0048737F">
      <w:pPr>
        <w:spacing w:after="0" w:line="240" w:lineRule="auto"/>
        <w:rPr>
          <w:b/>
          <w:bCs/>
          <w:sz w:val="24"/>
          <w:szCs w:val="24"/>
        </w:rPr>
      </w:pPr>
    </w:p>
    <w:p w:rsidR="00F7077B" w:rsidRPr="00F7077B" w:rsidRDefault="00F7077B" w:rsidP="00F7077B">
      <w:pPr>
        <w:spacing w:after="160" w:line="259" w:lineRule="auto"/>
        <w:rPr>
          <w:sz w:val="24"/>
          <w:szCs w:val="24"/>
        </w:rPr>
      </w:pPr>
      <w:r w:rsidRPr="00F7077B">
        <w:rPr>
          <w:sz w:val="24"/>
          <w:szCs w:val="24"/>
        </w:rPr>
        <w:t>During the pandemic</w:t>
      </w:r>
      <w:r w:rsidR="001959A9">
        <w:rPr>
          <w:sz w:val="24"/>
          <w:szCs w:val="24"/>
        </w:rPr>
        <w:t xml:space="preserve"> and beyond </w:t>
      </w:r>
      <w:r w:rsidRPr="00F7077B">
        <w:rPr>
          <w:sz w:val="24"/>
          <w:szCs w:val="24"/>
        </w:rPr>
        <w:t xml:space="preserve">it is fundamental that </w:t>
      </w:r>
      <w:r>
        <w:rPr>
          <w:sz w:val="24"/>
          <w:szCs w:val="24"/>
        </w:rPr>
        <w:t xml:space="preserve">the </w:t>
      </w:r>
      <w:r w:rsidR="002E2725" w:rsidRPr="0098022C">
        <w:rPr>
          <w:sz w:val="24"/>
          <w:szCs w:val="24"/>
        </w:rPr>
        <w:t>Health and Care</w:t>
      </w:r>
      <w:r w:rsidR="002E2725">
        <w:rPr>
          <w:sz w:val="24"/>
          <w:szCs w:val="24"/>
        </w:rPr>
        <w:t xml:space="preserve"> System </w:t>
      </w:r>
      <w:r w:rsidR="002F7FE5">
        <w:rPr>
          <w:sz w:val="24"/>
          <w:szCs w:val="24"/>
        </w:rPr>
        <w:t xml:space="preserve">works together </w:t>
      </w:r>
      <w:r w:rsidR="005F4E40">
        <w:rPr>
          <w:sz w:val="24"/>
          <w:szCs w:val="24"/>
        </w:rPr>
        <w:t>to create</w:t>
      </w:r>
      <w:r w:rsidR="00782D19">
        <w:rPr>
          <w:sz w:val="24"/>
          <w:szCs w:val="24"/>
        </w:rPr>
        <w:t xml:space="preserve"> </w:t>
      </w:r>
      <w:r w:rsidR="000E4644" w:rsidRPr="00F7077B">
        <w:rPr>
          <w:sz w:val="24"/>
          <w:szCs w:val="24"/>
        </w:rPr>
        <w:t>s</w:t>
      </w:r>
      <w:r w:rsidR="000E4644">
        <w:rPr>
          <w:sz w:val="24"/>
          <w:szCs w:val="24"/>
        </w:rPr>
        <w:t>afe levels of</w:t>
      </w:r>
      <w:r w:rsidR="000E4644" w:rsidRPr="00F7077B">
        <w:rPr>
          <w:sz w:val="24"/>
          <w:szCs w:val="24"/>
        </w:rPr>
        <w:t xml:space="preserve"> capacity</w:t>
      </w:r>
      <w:r w:rsidR="000E4644">
        <w:rPr>
          <w:sz w:val="24"/>
          <w:szCs w:val="24"/>
        </w:rPr>
        <w:t xml:space="preserve"> </w:t>
      </w:r>
      <w:r w:rsidR="00782D19">
        <w:rPr>
          <w:sz w:val="24"/>
          <w:szCs w:val="24"/>
        </w:rPr>
        <w:t>and maintains</w:t>
      </w:r>
      <w:r w:rsidR="000E4644">
        <w:rPr>
          <w:sz w:val="24"/>
          <w:szCs w:val="24"/>
        </w:rPr>
        <w:t xml:space="preserve"> sufficient flow across all areas</w:t>
      </w:r>
      <w:r w:rsidR="001959A9">
        <w:rPr>
          <w:sz w:val="24"/>
          <w:szCs w:val="24"/>
        </w:rPr>
        <w:t>. T</w:t>
      </w:r>
      <w:r w:rsidR="000E4644">
        <w:rPr>
          <w:sz w:val="24"/>
          <w:szCs w:val="24"/>
        </w:rPr>
        <w:t>his</w:t>
      </w:r>
      <w:r w:rsidR="001959A9">
        <w:rPr>
          <w:sz w:val="24"/>
          <w:szCs w:val="24"/>
        </w:rPr>
        <w:t xml:space="preserve"> ensure</w:t>
      </w:r>
      <w:r w:rsidR="000E4644">
        <w:rPr>
          <w:sz w:val="24"/>
          <w:szCs w:val="24"/>
        </w:rPr>
        <w:t>s</w:t>
      </w:r>
      <w:r w:rsidR="001959A9">
        <w:rPr>
          <w:sz w:val="24"/>
          <w:szCs w:val="24"/>
        </w:rPr>
        <w:t xml:space="preserve"> </w:t>
      </w:r>
      <w:r w:rsidR="00242577">
        <w:rPr>
          <w:sz w:val="24"/>
          <w:szCs w:val="24"/>
        </w:rPr>
        <w:t xml:space="preserve">hospital admission avoidance where possible, </w:t>
      </w:r>
      <w:r w:rsidR="00782D19">
        <w:rPr>
          <w:sz w:val="24"/>
          <w:szCs w:val="24"/>
        </w:rPr>
        <w:t xml:space="preserve">that </w:t>
      </w:r>
      <w:r w:rsidRPr="00F7077B">
        <w:rPr>
          <w:sz w:val="24"/>
          <w:szCs w:val="24"/>
        </w:rPr>
        <w:t xml:space="preserve">patients who need </w:t>
      </w:r>
      <w:r w:rsidR="001959A9">
        <w:rPr>
          <w:sz w:val="24"/>
          <w:szCs w:val="24"/>
        </w:rPr>
        <w:t xml:space="preserve">inpatient </w:t>
      </w:r>
      <w:r w:rsidRPr="00F7077B">
        <w:rPr>
          <w:sz w:val="24"/>
          <w:szCs w:val="24"/>
        </w:rPr>
        <w:t xml:space="preserve">hospital </w:t>
      </w:r>
      <w:r w:rsidR="001959A9">
        <w:rPr>
          <w:sz w:val="24"/>
          <w:szCs w:val="24"/>
        </w:rPr>
        <w:t>care</w:t>
      </w:r>
      <w:r w:rsidR="00782D19">
        <w:rPr>
          <w:sz w:val="24"/>
          <w:szCs w:val="24"/>
        </w:rPr>
        <w:t xml:space="preserve"> are </w:t>
      </w:r>
      <w:r w:rsidR="00782D19" w:rsidRPr="00F7077B">
        <w:rPr>
          <w:sz w:val="24"/>
          <w:szCs w:val="24"/>
        </w:rPr>
        <w:t>admit</w:t>
      </w:r>
      <w:r w:rsidR="00782D19">
        <w:rPr>
          <w:sz w:val="24"/>
          <w:szCs w:val="24"/>
        </w:rPr>
        <w:t>ted</w:t>
      </w:r>
      <w:r w:rsidR="00782D19" w:rsidRPr="00F7077B">
        <w:rPr>
          <w:sz w:val="24"/>
          <w:szCs w:val="24"/>
        </w:rPr>
        <w:t xml:space="preserve"> and </w:t>
      </w:r>
      <w:r w:rsidR="001959A9">
        <w:rPr>
          <w:sz w:val="24"/>
          <w:szCs w:val="24"/>
        </w:rPr>
        <w:t xml:space="preserve">treated </w:t>
      </w:r>
      <w:r w:rsidRPr="00F7077B">
        <w:rPr>
          <w:sz w:val="24"/>
          <w:szCs w:val="24"/>
        </w:rPr>
        <w:t xml:space="preserve">as </w:t>
      </w:r>
      <w:r w:rsidR="001959A9">
        <w:rPr>
          <w:sz w:val="24"/>
          <w:szCs w:val="24"/>
        </w:rPr>
        <w:t xml:space="preserve">efficiently as </w:t>
      </w:r>
      <w:r w:rsidRPr="00F7077B">
        <w:rPr>
          <w:sz w:val="24"/>
          <w:szCs w:val="24"/>
        </w:rPr>
        <w:t>possible and then discharged as soon as possible</w:t>
      </w:r>
      <w:r w:rsidR="001959A9">
        <w:rPr>
          <w:sz w:val="24"/>
          <w:szCs w:val="24"/>
        </w:rPr>
        <w:t>. Discharge should</w:t>
      </w:r>
      <w:r w:rsidRPr="00F7077B">
        <w:rPr>
          <w:sz w:val="24"/>
          <w:szCs w:val="24"/>
        </w:rPr>
        <w:t xml:space="preserve"> preferably </w:t>
      </w:r>
      <w:r w:rsidR="008E719D">
        <w:rPr>
          <w:sz w:val="24"/>
          <w:szCs w:val="24"/>
        </w:rPr>
        <w:t>b</w:t>
      </w:r>
      <w:r w:rsidR="001959A9">
        <w:rPr>
          <w:sz w:val="24"/>
          <w:szCs w:val="24"/>
        </w:rPr>
        <w:t xml:space="preserve">e </w:t>
      </w:r>
      <w:r w:rsidRPr="00F7077B">
        <w:rPr>
          <w:sz w:val="24"/>
          <w:szCs w:val="24"/>
        </w:rPr>
        <w:t xml:space="preserve">to </w:t>
      </w:r>
      <w:r w:rsidR="002F7FE5">
        <w:rPr>
          <w:sz w:val="24"/>
          <w:szCs w:val="24"/>
        </w:rPr>
        <w:t>the person’s</w:t>
      </w:r>
      <w:r w:rsidR="002F7FE5" w:rsidRPr="00F7077B">
        <w:rPr>
          <w:sz w:val="24"/>
          <w:szCs w:val="24"/>
        </w:rPr>
        <w:t xml:space="preserve"> </w:t>
      </w:r>
      <w:r w:rsidRPr="00F7077B">
        <w:rPr>
          <w:sz w:val="24"/>
          <w:szCs w:val="24"/>
        </w:rPr>
        <w:t>home.</w:t>
      </w:r>
    </w:p>
    <w:p w:rsidR="00F7077B" w:rsidRPr="00F7077B" w:rsidRDefault="008E719D" w:rsidP="00F7077B">
      <w:pPr>
        <w:spacing w:after="160" w:line="259" w:lineRule="auto"/>
        <w:rPr>
          <w:sz w:val="24"/>
          <w:szCs w:val="24"/>
        </w:rPr>
      </w:pPr>
      <w:r>
        <w:rPr>
          <w:sz w:val="24"/>
          <w:szCs w:val="24"/>
        </w:rPr>
        <w:t>While there has been good progress and much already works well, to achieve our ambitions for every person</w:t>
      </w:r>
      <w:r w:rsidR="002E2725">
        <w:rPr>
          <w:sz w:val="24"/>
          <w:szCs w:val="24"/>
        </w:rPr>
        <w:t>,</w:t>
      </w:r>
      <w:r>
        <w:rPr>
          <w:sz w:val="24"/>
          <w:szCs w:val="24"/>
        </w:rPr>
        <w:t xml:space="preserve"> every day</w:t>
      </w:r>
      <w:r w:rsidR="002E2725">
        <w:rPr>
          <w:sz w:val="24"/>
          <w:szCs w:val="24"/>
        </w:rPr>
        <w:t>,</w:t>
      </w:r>
      <w:r>
        <w:rPr>
          <w:sz w:val="24"/>
          <w:szCs w:val="24"/>
        </w:rPr>
        <w:t xml:space="preserve"> </w:t>
      </w:r>
      <w:r w:rsidR="00782D19">
        <w:rPr>
          <w:sz w:val="24"/>
          <w:szCs w:val="24"/>
        </w:rPr>
        <w:t>will require significant, system</w:t>
      </w:r>
      <w:r w:rsidR="008B73C6">
        <w:rPr>
          <w:sz w:val="24"/>
          <w:szCs w:val="24"/>
        </w:rPr>
        <w:t>-</w:t>
      </w:r>
      <w:r w:rsidR="00782D19">
        <w:rPr>
          <w:sz w:val="24"/>
          <w:szCs w:val="24"/>
        </w:rPr>
        <w:t>wide transformation</w:t>
      </w:r>
      <w:r w:rsidR="001959A9">
        <w:rPr>
          <w:sz w:val="24"/>
          <w:szCs w:val="24"/>
        </w:rPr>
        <w:t>.</w:t>
      </w:r>
      <w:r w:rsidR="00782D19">
        <w:rPr>
          <w:sz w:val="24"/>
          <w:szCs w:val="24"/>
        </w:rPr>
        <w:t xml:space="preserve"> </w:t>
      </w:r>
      <w:r w:rsidR="001959A9">
        <w:rPr>
          <w:sz w:val="24"/>
          <w:szCs w:val="24"/>
        </w:rPr>
        <w:t>This will</w:t>
      </w:r>
      <w:r w:rsidR="00782D19">
        <w:rPr>
          <w:sz w:val="24"/>
          <w:szCs w:val="24"/>
        </w:rPr>
        <w:t xml:space="preserve"> include the </w:t>
      </w:r>
      <w:r w:rsidR="002F7FE5">
        <w:rPr>
          <w:sz w:val="24"/>
          <w:szCs w:val="24"/>
        </w:rPr>
        <w:t xml:space="preserve">understanding, </w:t>
      </w:r>
      <w:r w:rsidR="00782D19">
        <w:rPr>
          <w:sz w:val="24"/>
          <w:szCs w:val="24"/>
        </w:rPr>
        <w:t>coordination</w:t>
      </w:r>
      <w:r w:rsidR="002F7FE5">
        <w:rPr>
          <w:sz w:val="24"/>
          <w:szCs w:val="24"/>
        </w:rPr>
        <w:t>,</w:t>
      </w:r>
      <w:r w:rsidR="00782D19">
        <w:rPr>
          <w:sz w:val="24"/>
          <w:szCs w:val="24"/>
        </w:rPr>
        <w:t xml:space="preserve"> </w:t>
      </w:r>
      <w:r w:rsidR="002F7FE5">
        <w:rPr>
          <w:sz w:val="24"/>
          <w:szCs w:val="24"/>
        </w:rPr>
        <w:t xml:space="preserve">pooling, </w:t>
      </w:r>
      <w:r w:rsidR="00782D19">
        <w:rPr>
          <w:sz w:val="24"/>
          <w:szCs w:val="24"/>
        </w:rPr>
        <w:t xml:space="preserve">and redistribution of existing resources to focus on </w:t>
      </w:r>
      <w:r w:rsidR="000E4644">
        <w:rPr>
          <w:sz w:val="24"/>
          <w:szCs w:val="24"/>
        </w:rPr>
        <w:t xml:space="preserve">safe </w:t>
      </w:r>
      <w:r w:rsidR="00782D19">
        <w:rPr>
          <w:sz w:val="24"/>
          <w:szCs w:val="24"/>
        </w:rPr>
        <w:t xml:space="preserve">discharge, </w:t>
      </w:r>
      <w:r w:rsidR="002F7FE5">
        <w:rPr>
          <w:sz w:val="24"/>
          <w:szCs w:val="24"/>
        </w:rPr>
        <w:t>community</w:t>
      </w:r>
      <w:r w:rsidR="00782D19">
        <w:rPr>
          <w:sz w:val="24"/>
          <w:szCs w:val="24"/>
        </w:rPr>
        <w:t xml:space="preserve"> assessment</w:t>
      </w:r>
      <w:r w:rsidR="000E4644">
        <w:rPr>
          <w:sz w:val="24"/>
          <w:szCs w:val="24"/>
        </w:rPr>
        <w:t>, improving patient outcomes</w:t>
      </w:r>
      <w:r w:rsidR="00782D19">
        <w:rPr>
          <w:sz w:val="24"/>
          <w:szCs w:val="24"/>
        </w:rPr>
        <w:t xml:space="preserve"> and home</w:t>
      </w:r>
      <w:r w:rsidR="001959A9">
        <w:rPr>
          <w:sz w:val="24"/>
          <w:szCs w:val="24"/>
        </w:rPr>
        <w:t>-</w:t>
      </w:r>
      <w:r w:rsidR="00782D19">
        <w:rPr>
          <w:sz w:val="24"/>
          <w:szCs w:val="24"/>
        </w:rPr>
        <w:t>based rehabilitation</w:t>
      </w:r>
      <w:r w:rsidR="002F7FE5">
        <w:rPr>
          <w:sz w:val="24"/>
          <w:szCs w:val="24"/>
        </w:rPr>
        <w:t xml:space="preserve"> and support</w:t>
      </w:r>
      <w:r w:rsidR="00782D19">
        <w:rPr>
          <w:sz w:val="24"/>
          <w:szCs w:val="24"/>
        </w:rPr>
        <w:t xml:space="preserve">.  </w:t>
      </w:r>
      <w:r w:rsidR="00F7077B" w:rsidRPr="00F7077B">
        <w:rPr>
          <w:sz w:val="24"/>
          <w:szCs w:val="24"/>
        </w:rPr>
        <w:t>This</w:t>
      </w:r>
      <w:r w:rsidR="000E4644">
        <w:rPr>
          <w:sz w:val="24"/>
          <w:szCs w:val="24"/>
        </w:rPr>
        <w:t xml:space="preserve"> level of system wide transformation </w:t>
      </w:r>
      <w:r w:rsidR="000E4644" w:rsidRPr="00F7077B">
        <w:rPr>
          <w:sz w:val="24"/>
          <w:szCs w:val="24"/>
        </w:rPr>
        <w:t>needs</w:t>
      </w:r>
      <w:r w:rsidR="00F7077B" w:rsidRPr="00F7077B">
        <w:rPr>
          <w:sz w:val="24"/>
          <w:szCs w:val="24"/>
        </w:rPr>
        <w:t xml:space="preserve"> senior </w:t>
      </w:r>
      <w:r w:rsidR="00DE7F4E" w:rsidRPr="00F7077B">
        <w:rPr>
          <w:sz w:val="24"/>
          <w:szCs w:val="24"/>
        </w:rPr>
        <w:t xml:space="preserve">level </w:t>
      </w:r>
      <w:r w:rsidR="00DE7F4E">
        <w:rPr>
          <w:sz w:val="24"/>
          <w:szCs w:val="24"/>
        </w:rPr>
        <w:t>leadership</w:t>
      </w:r>
      <w:r w:rsidR="000E4644">
        <w:rPr>
          <w:sz w:val="24"/>
          <w:szCs w:val="24"/>
        </w:rPr>
        <w:t xml:space="preserve"> </w:t>
      </w:r>
      <w:r w:rsidR="001959A9">
        <w:rPr>
          <w:sz w:val="24"/>
          <w:szCs w:val="24"/>
        </w:rPr>
        <w:t>and is the primary aim of this post.</w:t>
      </w:r>
    </w:p>
    <w:p w:rsidR="009A6DF8" w:rsidRDefault="00F7077B" w:rsidP="00F7077B">
      <w:pPr>
        <w:spacing w:after="160" w:line="259" w:lineRule="auto"/>
        <w:rPr>
          <w:sz w:val="24"/>
          <w:szCs w:val="24"/>
        </w:rPr>
      </w:pPr>
      <w:r w:rsidRPr="00F7077B">
        <w:rPr>
          <w:sz w:val="24"/>
          <w:szCs w:val="24"/>
        </w:rPr>
        <w:t>Th</w:t>
      </w:r>
      <w:r w:rsidR="001959A9">
        <w:rPr>
          <w:sz w:val="24"/>
          <w:szCs w:val="24"/>
        </w:rPr>
        <w:t>e</w:t>
      </w:r>
      <w:r w:rsidRPr="00F7077B">
        <w:rPr>
          <w:sz w:val="24"/>
          <w:szCs w:val="24"/>
        </w:rPr>
        <w:t xml:space="preserve"> </w:t>
      </w:r>
      <w:r w:rsidR="002F5473">
        <w:rPr>
          <w:sz w:val="24"/>
          <w:szCs w:val="24"/>
        </w:rPr>
        <w:t xml:space="preserve">System Flow </w:t>
      </w:r>
      <w:r w:rsidR="00144E24">
        <w:rPr>
          <w:sz w:val="24"/>
          <w:szCs w:val="24"/>
        </w:rPr>
        <w:t>and Pathway Coordinat</w:t>
      </w:r>
      <w:r w:rsidR="00F4664B">
        <w:rPr>
          <w:sz w:val="24"/>
          <w:szCs w:val="24"/>
        </w:rPr>
        <w:t>or</w:t>
      </w:r>
      <w:r w:rsidR="002F5473">
        <w:rPr>
          <w:sz w:val="24"/>
          <w:szCs w:val="24"/>
        </w:rPr>
        <w:t xml:space="preserve"> role</w:t>
      </w:r>
      <w:r w:rsidRPr="00F7077B">
        <w:rPr>
          <w:sz w:val="24"/>
          <w:szCs w:val="24"/>
        </w:rPr>
        <w:t xml:space="preserve"> </w:t>
      </w:r>
      <w:r w:rsidR="001959A9">
        <w:rPr>
          <w:sz w:val="24"/>
          <w:szCs w:val="24"/>
        </w:rPr>
        <w:t>is a senior</w:t>
      </w:r>
      <w:r w:rsidRPr="00F7077B">
        <w:rPr>
          <w:sz w:val="24"/>
          <w:szCs w:val="24"/>
        </w:rPr>
        <w:t xml:space="preserve"> </w:t>
      </w:r>
      <w:r w:rsidR="002F7FE5">
        <w:rPr>
          <w:sz w:val="24"/>
          <w:szCs w:val="24"/>
        </w:rPr>
        <w:t xml:space="preserve">leader </w:t>
      </w:r>
      <w:r w:rsidR="001959A9">
        <w:rPr>
          <w:sz w:val="24"/>
          <w:szCs w:val="24"/>
        </w:rPr>
        <w:t xml:space="preserve">who can </w:t>
      </w:r>
      <w:r w:rsidRPr="00F7077B">
        <w:rPr>
          <w:sz w:val="24"/>
          <w:szCs w:val="24"/>
        </w:rPr>
        <w:t xml:space="preserve">make decisions on behalf of all </w:t>
      </w:r>
      <w:r w:rsidR="00242577">
        <w:rPr>
          <w:sz w:val="24"/>
          <w:szCs w:val="24"/>
        </w:rPr>
        <w:t xml:space="preserve">health and care </w:t>
      </w:r>
      <w:r w:rsidRPr="00F7077B">
        <w:rPr>
          <w:sz w:val="24"/>
          <w:szCs w:val="24"/>
        </w:rPr>
        <w:t xml:space="preserve">agencies in the system to facilitate </w:t>
      </w:r>
      <w:r w:rsidR="00144E24">
        <w:rPr>
          <w:sz w:val="24"/>
          <w:szCs w:val="24"/>
        </w:rPr>
        <w:t xml:space="preserve">system </w:t>
      </w:r>
      <w:r w:rsidR="002F7FE5">
        <w:rPr>
          <w:sz w:val="24"/>
          <w:szCs w:val="24"/>
        </w:rPr>
        <w:t>flow</w:t>
      </w:r>
      <w:r w:rsidRPr="00F7077B">
        <w:rPr>
          <w:sz w:val="24"/>
          <w:szCs w:val="24"/>
        </w:rPr>
        <w:t xml:space="preserve">. </w:t>
      </w:r>
    </w:p>
    <w:p w:rsidR="005F20E1" w:rsidRDefault="000639BB" w:rsidP="00F7077B">
      <w:pPr>
        <w:spacing w:after="160" w:line="259" w:lineRule="auto"/>
        <w:rPr>
          <w:sz w:val="24"/>
          <w:szCs w:val="24"/>
        </w:rPr>
      </w:pPr>
      <w:r>
        <w:rPr>
          <w:sz w:val="24"/>
          <w:szCs w:val="24"/>
        </w:rPr>
        <w:t>The aim of the role is to provide</w:t>
      </w:r>
      <w:r w:rsidR="005F20E1">
        <w:rPr>
          <w:sz w:val="24"/>
          <w:szCs w:val="24"/>
        </w:rPr>
        <w:t xml:space="preserve"> s</w:t>
      </w:r>
      <w:r w:rsidR="009A6DF8">
        <w:rPr>
          <w:sz w:val="24"/>
          <w:szCs w:val="24"/>
        </w:rPr>
        <w:t>trong</w:t>
      </w:r>
      <w:r w:rsidR="005F20E1">
        <w:rPr>
          <w:sz w:val="24"/>
          <w:szCs w:val="24"/>
        </w:rPr>
        <w:t xml:space="preserve"> l</w:t>
      </w:r>
      <w:r>
        <w:rPr>
          <w:sz w:val="24"/>
          <w:szCs w:val="24"/>
        </w:rPr>
        <w:t>eadership and promote collaborative working</w:t>
      </w:r>
      <w:r w:rsidR="005F20E1">
        <w:rPr>
          <w:sz w:val="24"/>
          <w:szCs w:val="24"/>
        </w:rPr>
        <w:t xml:space="preserve"> whist driving a culture of continuous service improvement</w:t>
      </w:r>
      <w:r w:rsidR="009A6DF8">
        <w:rPr>
          <w:sz w:val="24"/>
          <w:szCs w:val="24"/>
        </w:rPr>
        <w:t xml:space="preserve"> to achieve the transformational outcomes and objectives</w:t>
      </w:r>
      <w:r w:rsidR="005F20E1">
        <w:rPr>
          <w:sz w:val="24"/>
          <w:szCs w:val="24"/>
        </w:rPr>
        <w:t>.</w:t>
      </w:r>
    </w:p>
    <w:p w:rsidR="00F7077B" w:rsidRPr="00F7077B" w:rsidRDefault="008B73C6" w:rsidP="00F7077B">
      <w:pPr>
        <w:spacing w:after="160" w:line="259" w:lineRule="auto"/>
        <w:rPr>
          <w:sz w:val="24"/>
          <w:szCs w:val="24"/>
        </w:rPr>
      </w:pPr>
      <w:r>
        <w:rPr>
          <w:sz w:val="24"/>
          <w:szCs w:val="24"/>
        </w:rPr>
        <w:t xml:space="preserve">The </w:t>
      </w:r>
      <w:r w:rsidR="00144E24">
        <w:rPr>
          <w:sz w:val="24"/>
          <w:szCs w:val="24"/>
        </w:rPr>
        <w:t>s</w:t>
      </w:r>
      <w:r w:rsidR="00F7077B" w:rsidRPr="00F7077B">
        <w:rPr>
          <w:sz w:val="24"/>
          <w:szCs w:val="24"/>
        </w:rPr>
        <w:t xml:space="preserve">ystem </w:t>
      </w:r>
      <w:r>
        <w:rPr>
          <w:sz w:val="24"/>
          <w:szCs w:val="24"/>
        </w:rPr>
        <w:t>will</w:t>
      </w:r>
      <w:r w:rsidR="00F7077B" w:rsidRPr="00F7077B">
        <w:rPr>
          <w:sz w:val="24"/>
          <w:szCs w:val="24"/>
        </w:rPr>
        <w:t xml:space="preserve"> </w:t>
      </w:r>
      <w:r w:rsidR="002F5B01">
        <w:rPr>
          <w:sz w:val="24"/>
          <w:szCs w:val="24"/>
        </w:rPr>
        <w:t>develop</w:t>
      </w:r>
      <w:r w:rsidR="002F5B01" w:rsidRPr="00F7077B">
        <w:rPr>
          <w:sz w:val="24"/>
          <w:szCs w:val="24"/>
        </w:rPr>
        <w:t xml:space="preserve"> governance</w:t>
      </w:r>
      <w:r w:rsidR="00F7077B" w:rsidRPr="00F7077B">
        <w:rPr>
          <w:sz w:val="24"/>
          <w:szCs w:val="24"/>
        </w:rPr>
        <w:t xml:space="preserve"> arrangement</w:t>
      </w:r>
      <w:r w:rsidR="00242577">
        <w:rPr>
          <w:sz w:val="24"/>
          <w:szCs w:val="24"/>
        </w:rPr>
        <w:t>s</w:t>
      </w:r>
      <w:r w:rsidR="00F7077B" w:rsidRPr="00F7077B">
        <w:rPr>
          <w:sz w:val="24"/>
          <w:szCs w:val="24"/>
        </w:rPr>
        <w:t xml:space="preserve"> to support the effective </w:t>
      </w:r>
      <w:r w:rsidR="00242577">
        <w:rPr>
          <w:sz w:val="24"/>
          <w:szCs w:val="24"/>
        </w:rPr>
        <w:t>delivery of this ambition</w:t>
      </w:r>
      <w:r w:rsidR="00F7077B" w:rsidRPr="00F7077B">
        <w:rPr>
          <w:sz w:val="24"/>
          <w:szCs w:val="24"/>
        </w:rPr>
        <w:t>.</w:t>
      </w:r>
      <w:r w:rsidR="001441E6">
        <w:rPr>
          <w:sz w:val="24"/>
          <w:szCs w:val="24"/>
        </w:rPr>
        <w:t xml:space="preserve">  While the formal accountabilities are through the Clinical Commissioning Group, it is expected that escalation will be through the City’s System Resilience Operational Group which will provide the operational support to this ongoing work.</w:t>
      </w:r>
    </w:p>
    <w:p w:rsidR="00F7077B" w:rsidRDefault="00F7077B" w:rsidP="0048737F">
      <w:pPr>
        <w:spacing w:after="0" w:line="240" w:lineRule="auto"/>
        <w:rPr>
          <w:b/>
          <w:bCs/>
        </w:rPr>
      </w:pPr>
    </w:p>
    <w:p w:rsidR="00C91C23" w:rsidRPr="00443445" w:rsidRDefault="005E28A9" w:rsidP="00443445">
      <w:pPr>
        <w:spacing w:after="0" w:line="240" w:lineRule="auto"/>
        <w:rPr>
          <w:rFonts w:eastAsiaTheme="minorEastAsia" w:cstheme="minorHAnsi"/>
          <w:b/>
          <w:bCs/>
          <w:color w:val="000000" w:themeColor="text1"/>
          <w:kern w:val="24"/>
          <w:sz w:val="24"/>
          <w:szCs w:val="24"/>
          <w:lang w:eastAsia="en-GB"/>
        </w:rPr>
      </w:pPr>
      <w:r w:rsidRPr="00443445">
        <w:rPr>
          <w:rFonts w:eastAsiaTheme="minorEastAsia" w:cstheme="minorHAnsi"/>
          <w:b/>
          <w:bCs/>
          <w:color w:val="000000" w:themeColor="text1"/>
          <w:kern w:val="24"/>
          <w:sz w:val="24"/>
          <w:szCs w:val="24"/>
          <w:lang w:eastAsia="en-GB"/>
        </w:rPr>
        <w:t>MAIN PURPOSE OF JOB</w:t>
      </w:r>
    </w:p>
    <w:p w:rsidR="00991236" w:rsidRDefault="00991236" w:rsidP="00991236">
      <w:pPr>
        <w:spacing w:after="0" w:line="240" w:lineRule="auto"/>
        <w:rPr>
          <w:rFonts w:eastAsiaTheme="minorEastAsia" w:cstheme="minorHAnsi"/>
          <w:color w:val="000000" w:themeColor="text1"/>
          <w:kern w:val="24"/>
          <w:sz w:val="24"/>
          <w:szCs w:val="24"/>
          <w:lang w:eastAsia="en-GB"/>
        </w:rPr>
      </w:pPr>
    </w:p>
    <w:p w:rsidR="00991236" w:rsidRPr="007C6250" w:rsidRDefault="00991236" w:rsidP="00991236">
      <w:pPr>
        <w:spacing w:after="0" w:line="240" w:lineRule="auto"/>
        <w:rPr>
          <w:rFonts w:eastAsiaTheme="minorEastAsia" w:cstheme="minorHAnsi"/>
          <w:b/>
          <w:kern w:val="24"/>
          <w:sz w:val="24"/>
          <w:szCs w:val="24"/>
          <w:lang w:eastAsia="en-GB"/>
        </w:rPr>
      </w:pPr>
      <w:r w:rsidRPr="007C6250">
        <w:rPr>
          <w:rFonts w:eastAsiaTheme="minorEastAsia" w:cstheme="minorHAnsi"/>
          <w:b/>
          <w:kern w:val="24"/>
          <w:sz w:val="24"/>
          <w:szCs w:val="24"/>
          <w:lang w:eastAsia="en-GB"/>
        </w:rPr>
        <w:t xml:space="preserve">The </w:t>
      </w:r>
      <w:r w:rsidR="007C6250" w:rsidRPr="007C6250">
        <w:rPr>
          <w:rFonts w:eastAsiaTheme="minorEastAsia" w:cstheme="minorHAnsi"/>
          <w:b/>
          <w:kern w:val="24"/>
          <w:sz w:val="24"/>
          <w:szCs w:val="24"/>
          <w:lang w:eastAsia="en-GB"/>
        </w:rPr>
        <w:t>post holder</w:t>
      </w:r>
      <w:r w:rsidRPr="007C6250">
        <w:rPr>
          <w:rFonts w:eastAsiaTheme="minorEastAsia" w:cstheme="minorHAnsi"/>
          <w:b/>
          <w:kern w:val="24"/>
          <w:sz w:val="24"/>
          <w:szCs w:val="24"/>
          <w:lang w:eastAsia="en-GB"/>
        </w:rPr>
        <w:t xml:space="preserve"> is responsible for </w:t>
      </w:r>
      <w:r w:rsidR="005448FA">
        <w:rPr>
          <w:rFonts w:eastAsiaTheme="minorEastAsia" w:cstheme="minorHAnsi"/>
          <w:b/>
          <w:kern w:val="24"/>
          <w:sz w:val="24"/>
          <w:szCs w:val="24"/>
          <w:lang w:eastAsia="en-GB"/>
        </w:rPr>
        <w:t xml:space="preserve">supporting </w:t>
      </w:r>
      <w:r w:rsidRPr="007C6250">
        <w:rPr>
          <w:rFonts w:eastAsiaTheme="minorEastAsia" w:cstheme="minorHAnsi"/>
          <w:b/>
          <w:kern w:val="24"/>
          <w:sz w:val="24"/>
          <w:szCs w:val="24"/>
          <w:lang w:eastAsia="en-GB"/>
        </w:rPr>
        <w:t xml:space="preserve">the </w:t>
      </w:r>
      <w:r w:rsidR="00F4664B">
        <w:rPr>
          <w:rFonts w:eastAsiaTheme="minorEastAsia" w:cstheme="minorHAnsi"/>
          <w:b/>
          <w:kern w:val="24"/>
          <w:sz w:val="24"/>
          <w:szCs w:val="24"/>
          <w:lang w:eastAsia="en-GB"/>
        </w:rPr>
        <w:t xml:space="preserve">implementation of the </w:t>
      </w:r>
      <w:r w:rsidR="00B23D44" w:rsidRPr="007C6250">
        <w:rPr>
          <w:rFonts w:eastAsiaTheme="minorEastAsia" w:cstheme="minorHAnsi"/>
          <w:b/>
          <w:kern w:val="24"/>
          <w:sz w:val="24"/>
          <w:szCs w:val="24"/>
          <w:lang w:eastAsia="en-GB"/>
        </w:rPr>
        <w:t xml:space="preserve"> </w:t>
      </w:r>
      <w:r w:rsidR="00F4664B">
        <w:rPr>
          <w:rFonts w:eastAsiaTheme="minorEastAsia" w:cstheme="minorHAnsi"/>
          <w:b/>
          <w:kern w:val="24"/>
          <w:sz w:val="24"/>
          <w:szCs w:val="24"/>
          <w:lang w:eastAsia="en-GB"/>
        </w:rPr>
        <w:t>‘</w:t>
      </w:r>
      <w:r w:rsidR="00B23D44" w:rsidRPr="007C6250">
        <w:rPr>
          <w:rFonts w:eastAsiaTheme="minorEastAsia" w:cstheme="minorHAnsi"/>
          <w:b/>
          <w:kern w:val="24"/>
          <w:sz w:val="24"/>
          <w:szCs w:val="24"/>
          <w:lang w:eastAsia="en-GB"/>
        </w:rPr>
        <w:t>Discharge to Assess</w:t>
      </w:r>
      <w:r w:rsidR="00F4664B">
        <w:rPr>
          <w:rFonts w:eastAsiaTheme="minorEastAsia" w:cstheme="minorHAnsi"/>
          <w:b/>
          <w:kern w:val="24"/>
          <w:sz w:val="24"/>
          <w:szCs w:val="24"/>
          <w:lang w:eastAsia="en-GB"/>
        </w:rPr>
        <w:t>’</w:t>
      </w:r>
      <w:r w:rsidR="00B23D44" w:rsidRPr="007C6250">
        <w:rPr>
          <w:rFonts w:eastAsiaTheme="minorEastAsia" w:cstheme="minorHAnsi"/>
          <w:b/>
          <w:kern w:val="24"/>
          <w:sz w:val="24"/>
          <w:szCs w:val="24"/>
          <w:lang w:eastAsia="en-GB"/>
        </w:rPr>
        <w:t xml:space="preserve"> approach and </w:t>
      </w:r>
      <w:r w:rsidR="00F4664B">
        <w:rPr>
          <w:rFonts w:eastAsiaTheme="minorEastAsia" w:cstheme="minorHAnsi"/>
          <w:b/>
          <w:kern w:val="24"/>
          <w:sz w:val="24"/>
          <w:szCs w:val="24"/>
          <w:lang w:eastAsia="en-GB"/>
        </w:rPr>
        <w:t>development of a</w:t>
      </w:r>
      <w:r w:rsidRPr="007C6250">
        <w:rPr>
          <w:rFonts w:eastAsiaTheme="minorEastAsia" w:cstheme="minorHAnsi"/>
          <w:b/>
          <w:kern w:val="24"/>
          <w:sz w:val="24"/>
          <w:szCs w:val="24"/>
          <w:lang w:eastAsia="en-GB"/>
        </w:rPr>
        <w:t xml:space="preserve"> </w:t>
      </w:r>
      <w:r w:rsidR="002E2190" w:rsidRPr="007C6250">
        <w:rPr>
          <w:rFonts w:eastAsiaTheme="minorEastAsia" w:cstheme="minorHAnsi"/>
          <w:b/>
          <w:bCs/>
          <w:kern w:val="24"/>
          <w:sz w:val="24"/>
          <w:szCs w:val="24"/>
          <w:lang w:eastAsia="en-GB"/>
        </w:rPr>
        <w:t xml:space="preserve">Single Multi-Disciplinary Pathway </w:t>
      </w:r>
      <w:r w:rsidRPr="007C6250">
        <w:rPr>
          <w:rFonts w:eastAsiaTheme="minorEastAsia" w:cstheme="minorHAnsi"/>
          <w:b/>
          <w:kern w:val="24"/>
          <w:sz w:val="24"/>
          <w:szCs w:val="24"/>
          <w:lang w:eastAsia="en-GB"/>
        </w:rPr>
        <w:t>which includes:</w:t>
      </w:r>
    </w:p>
    <w:p w:rsidR="00991236" w:rsidRPr="002E2190" w:rsidRDefault="00991236" w:rsidP="002E2190">
      <w:pPr>
        <w:spacing w:after="0" w:line="240" w:lineRule="auto"/>
        <w:rPr>
          <w:rFonts w:eastAsia="Times New Roman" w:cstheme="minorHAnsi"/>
          <w:sz w:val="24"/>
          <w:szCs w:val="24"/>
          <w:lang w:eastAsia="en-GB"/>
        </w:rPr>
      </w:pPr>
    </w:p>
    <w:p w:rsidR="002E2190" w:rsidRPr="002E2190" w:rsidRDefault="002E2190" w:rsidP="002E2190">
      <w:pPr>
        <w:spacing w:after="0" w:line="240" w:lineRule="auto"/>
        <w:rPr>
          <w:rFonts w:eastAsia="Times New Roman" w:cstheme="minorHAnsi"/>
          <w:sz w:val="24"/>
          <w:szCs w:val="24"/>
          <w:lang w:eastAsia="en-GB"/>
        </w:rPr>
      </w:pPr>
    </w:p>
    <w:p w:rsidR="002E2190" w:rsidRPr="002E2190" w:rsidRDefault="002E2190" w:rsidP="000D595A">
      <w:pPr>
        <w:pStyle w:val="ListParagraph"/>
        <w:numPr>
          <w:ilvl w:val="0"/>
          <w:numId w:val="31"/>
        </w:numPr>
        <w:spacing w:after="120" w:line="240" w:lineRule="auto"/>
        <w:rPr>
          <w:rFonts w:eastAsia="Times New Roman" w:cstheme="minorHAnsi"/>
          <w:sz w:val="24"/>
          <w:szCs w:val="24"/>
          <w:lang w:eastAsia="en-GB"/>
        </w:rPr>
      </w:pPr>
      <w:r w:rsidRPr="00B41BF5">
        <w:rPr>
          <w:rFonts w:eastAsiaTheme="minorEastAsia" w:cstheme="minorHAnsi"/>
          <w:color w:val="000000" w:themeColor="text1"/>
          <w:kern w:val="24"/>
          <w:sz w:val="24"/>
          <w:szCs w:val="24"/>
          <w:lang w:eastAsia="en-GB"/>
        </w:rPr>
        <w:t>Ensuring people are discharged using “</w:t>
      </w:r>
      <w:r w:rsidRPr="00B41BF5">
        <w:rPr>
          <w:rFonts w:eastAsiaTheme="minorEastAsia" w:cstheme="minorHAnsi"/>
          <w:b/>
          <w:bCs/>
          <w:color w:val="000000" w:themeColor="text1"/>
          <w:kern w:val="24"/>
          <w:sz w:val="24"/>
          <w:szCs w:val="24"/>
          <w:lang w:eastAsia="en-GB"/>
        </w:rPr>
        <w:t>home-first</w:t>
      </w:r>
      <w:r w:rsidRPr="00B41BF5">
        <w:rPr>
          <w:rFonts w:eastAsiaTheme="minorEastAsia" w:cstheme="minorHAnsi"/>
          <w:color w:val="000000" w:themeColor="text1"/>
          <w:kern w:val="24"/>
          <w:sz w:val="24"/>
          <w:szCs w:val="24"/>
          <w:lang w:eastAsia="en-GB"/>
        </w:rPr>
        <w:t xml:space="preserve">” principles and </w:t>
      </w:r>
      <w:r w:rsidR="00630A45">
        <w:rPr>
          <w:rFonts w:eastAsiaTheme="minorEastAsia" w:cstheme="minorHAnsi"/>
          <w:color w:val="000000" w:themeColor="text1"/>
          <w:kern w:val="24"/>
          <w:sz w:val="24"/>
          <w:szCs w:val="24"/>
          <w:lang w:eastAsia="en-GB"/>
        </w:rPr>
        <w:t>that the patient/</w:t>
      </w:r>
      <w:r w:rsidR="008000F8">
        <w:rPr>
          <w:rFonts w:eastAsiaTheme="minorEastAsia" w:cstheme="minorHAnsi"/>
          <w:color w:val="000000" w:themeColor="text1"/>
          <w:kern w:val="24"/>
          <w:sz w:val="24"/>
          <w:szCs w:val="24"/>
          <w:lang w:eastAsia="en-GB"/>
        </w:rPr>
        <w:t>person being supported</w:t>
      </w:r>
      <w:r w:rsidR="00630A45">
        <w:rPr>
          <w:rFonts w:eastAsiaTheme="minorEastAsia" w:cstheme="minorHAnsi"/>
          <w:color w:val="000000" w:themeColor="text1"/>
          <w:kern w:val="24"/>
          <w:sz w:val="24"/>
          <w:szCs w:val="24"/>
          <w:lang w:eastAsia="en-GB"/>
        </w:rPr>
        <w:t xml:space="preserve"> and their carers views are central to the discharge planning process </w:t>
      </w:r>
      <w:r w:rsidR="000639BB">
        <w:rPr>
          <w:rFonts w:eastAsiaTheme="minorEastAsia" w:cstheme="minorHAnsi"/>
          <w:color w:val="000000" w:themeColor="text1"/>
          <w:kern w:val="24"/>
          <w:sz w:val="24"/>
          <w:szCs w:val="24"/>
          <w:lang w:eastAsia="en-GB"/>
        </w:rPr>
        <w:t xml:space="preserve">and discussions </w:t>
      </w:r>
    </w:p>
    <w:p w:rsidR="002E2190" w:rsidRPr="00B41BF5" w:rsidRDefault="002E2190" w:rsidP="000D595A">
      <w:pPr>
        <w:pStyle w:val="ListParagraph"/>
        <w:spacing w:after="120" w:line="240" w:lineRule="auto"/>
        <w:ind w:left="360"/>
        <w:rPr>
          <w:rFonts w:eastAsia="Times New Roman" w:cstheme="minorHAnsi"/>
          <w:sz w:val="24"/>
          <w:szCs w:val="24"/>
          <w:lang w:eastAsia="en-GB"/>
        </w:rPr>
      </w:pPr>
    </w:p>
    <w:p w:rsidR="00991236" w:rsidRPr="00B41BF5" w:rsidRDefault="00991236" w:rsidP="000D595A">
      <w:pPr>
        <w:pStyle w:val="ListParagraph"/>
        <w:numPr>
          <w:ilvl w:val="0"/>
          <w:numId w:val="31"/>
        </w:numPr>
        <w:spacing w:after="120" w:line="240" w:lineRule="auto"/>
        <w:rPr>
          <w:rFonts w:eastAsia="Times New Roman" w:cstheme="minorHAnsi"/>
          <w:sz w:val="24"/>
          <w:szCs w:val="24"/>
          <w:lang w:eastAsia="en-GB"/>
        </w:rPr>
      </w:pPr>
      <w:r w:rsidRPr="00B41BF5">
        <w:rPr>
          <w:rFonts w:eastAsiaTheme="minorEastAsia" w:cstheme="minorHAnsi"/>
          <w:color w:val="000000" w:themeColor="text1"/>
          <w:kern w:val="24"/>
          <w:sz w:val="24"/>
          <w:szCs w:val="24"/>
          <w:lang w:eastAsia="en-GB"/>
        </w:rPr>
        <w:t>Ensuring assessments for long term care take place outside of a hospital setting</w:t>
      </w:r>
      <w:r w:rsidR="00F7077B">
        <w:rPr>
          <w:rFonts w:eastAsiaTheme="minorEastAsia" w:cstheme="minorHAnsi"/>
          <w:color w:val="000000" w:themeColor="text1"/>
          <w:kern w:val="24"/>
          <w:sz w:val="24"/>
          <w:szCs w:val="24"/>
          <w:lang w:eastAsia="en-GB"/>
        </w:rPr>
        <w:t>.</w:t>
      </w:r>
    </w:p>
    <w:p w:rsidR="005F2D96" w:rsidRDefault="005F2D96" w:rsidP="000D595A">
      <w:pPr>
        <w:spacing w:after="120" w:line="240" w:lineRule="auto"/>
        <w:rPr>
          <w:rFonts w:eastAsiaTheme="minorEastAsia" w:cstheme="minorHAnsi"/>
          <w:color w:val="000000" w:themeColor="text1"/>
          <w:kern w:val="24"/>
          <w:sz w:val="24"/>
          <w:szCs w:val="24"/>
          <w:lang w:eastAsia="en-GB"/>
        </w:rPr>
      </w:pPr>
    </w:p>
    <w:p w:rsidR="005F2D96" w:rsidRPr="007C6250" w:rsidRDefault="00991236" w:rsidP="00B46E8D">
      <w:pPr>
        <w:pStyle w:val="ListParagraph"/>
        <w:numPr>
          <w:ilvl w:val="0"/>
          <w:numId w:val="31"/>
        </w:numPr>
        <w:spacing w:after="120" w:line="240" w:lineRule="auto"/>
        <w:rPr>
          <w:rFonts w:eastAsiaTheme="minorEastAsia" w:cstheme="minorHAnsi"/>
          <w:color w:val="000000" w:themeColor="text1"/>
          <w:kern w:val="24"/>
          <w:sz w:val="24"/>
          <w:szCs w:val="24"/>
          <w:lang w:eastAsia="en-GB"/>
        </w:rPr>
      </w:pPr>
      <w:r w:rsidRPr="007C6250">
        <w:rPr>
          <w:rFonts w:eastAsiaTheme="minorEastAsia" w:cstheme="minorHAnsi"/>
          <w:color w:val="000000" w:themeColor="text1"/>
          <w:kern w:val="24"/>
          <w:sz w:val="24"/>
          <w:szCs w:val="24"/>
          <w:lang w:eastAsia="en-GB"/>
        </w:rPr>
        <w:t xml:space="preserve">Establishing cross-system working to ensure appropriate health and social care support </w:t>
      </w:r>
      <w:r w:rsidR="008000F8">
        <w:rPr>
          <w:rFonts w:eastAsiaTheme="minorEastAsia" w:cstheme="minorHAnsi"/>
          <w:color w:val="000000" w:themeColor="text1"/>
          <w:kern w:val="24"/>
          <w:sz w:val="24"/>
          <w:szCs w:val="24"/>
          <w:lang w:eastAsia="en-GB"/>
        </w:rPr>
        <w:t xml:space="preserve">  ( including the third sector)</w:t>
      </w:r>
      <w:r w:rsidRPr="007C6250">
        <w:rPr>
          <w:rFonts w:eastAsiaTheme="minorEastAsia" w:cstheme="minorHAnsi"/>
          <w:color w:val="000000" w:themeColor="text1"/>
          <w:kern w:val="24"/>
          <w:sz w:val="24"/>
          <w:szCs w:val="24"/>
          <w:lang w:eastAsia="en-GB"/>
        </w:rPr>
        <w:t>is provided in the right setting following discharge from hospital</w:t>
      </w:r>
      <w:r w:rsidR="005F2D96" w:rsidRPr="007C6250">
        <w:rPr>
          <w:rFonts w:eastAsiaTheme="minorEastAsia" w:cstheme="minorHAnsi"/>
          <w:color w:val="000000" w:themeColor="text1"/>
          <w:kern w:val="24"/>
          <w:sz w:val="24"/>
          <w:szCs w:val="24"/>
          <w:lang w:eastAsia="en-GB"/>
        </w:rPr>
        <w:t>.</w:t>
      </w:r>
      <w:r w:rsidR="000639BB" w:rsidRPr="007C6250">
        <w:rPr>
          <w:rFonts w:ascii="Calibri" w:eastAsia="Calibri" w:hAnsi="Calibri" w:cs="Times New Roman"/>
          <w:color w:val="1F497D"/>
        </w:rPr>
        <w:t xml:space="preserve"> </w:t>
      </w:r>
    </w:p>
    <w:p w:rsidR="007C6250" w:rsidRPr="007C6250" w:rsidRDefault="007C6250" w:rsidP="007C6250">
      <w:pPr>
        <w:pStyle w:val="ListParagraph"/>
        <w:rPr>
          <w:rFonts w:eastAsiaTheme="minorEastAsia" w:cstheme="minorHAnsi"/>
          <w:color w:val="000000" w:themeColor="text1"/>
          <w:kern w:val="24"/>
          <w:sz w:val="24"/>
          <w:szCs w:val="24"/>
          <w:lang w:eastAsia="en-GB"/>
        </w:rPr>
      </w:pPr>
    </w:p>
    <w:p w:rsidR="00991236" w:rsidRPr="00B41BF5" w:rsidRDefault="00991236" w:rsidP="000D595A">
      <w:pPr>
        <w:pStyle w:val="ListParagraph"/>
        <w:numPr>
          <w:ilvl w:val="0"/>
          <w:numId w:val="31"/>
        </w:numPr>
        <w:spacing w:after="120" w:line="240" w:lineRule="auto"/>
        <w:rPr>
          <w:rFonts w:eastAsia="Times New Roman" w:cstheme="minorHAnsi"/>
          <w:sz w:val="24"/>
          <w:szCs w:val="24"/>
          <w:lang w:eastAsia="en-GB"/>
        </w:rPr>
      </w:pPr>
      <w:r w:rsidRPr="00B41BF5">
        <w:rPr>
          <w:rFonts w:cstheme="minorHAnsi"/>
          <w:sz w:val="24"/>
          <w:szCs w:val="24"/>
        </w:rPr>
        <w:t>Oversee</w:t>
      </w:r>
      <w:r w:rsidR="00575922" w:rsidRPr="00B41BF5">
        <w:rPr>
          <w:rFonts w:cstheme="minorHAnsi"/>
          <w:sz w:val="24"/>
          <w:szCs w:val="24"/>
        </w:rPr>
        <w:t>ing</w:t>
      </w:r>
      <w:r w:rsidRPr="00B41BF5">
        <w:rPr>
          <w:rFonts w:cstheme="minorHAnsi"/>
          <w:sz w:val="24"/>
          <w:szCs w:val="24"/>
        </w:rPr>
        <w:t xml:space="preserve"> a system of real time and high-</w:t>
      </w:r>
      <w:r w:rsidR="00B23D44">
        <w:rPr>
          <w:rFonts w:cstheme="minorHAnsi"/>
          <w:sz w:val="24"/>
          <w:szCs w:val="24"/>
        </w:rPr>
        <w:t>quality data using</w:t>
      </w:r>
      <w:r w:rsidRPr="00B41BF5">
        <w:rPr>
          <w:rFonts w:cstheme="minorHAnsi"/>
          <w:sz w:val="24"/>
          <w:szCs w:val="24"/>
        </w:rPr>
        <w:t xml:space="preserve"> reporting requirements</w:t>
      </w:r>
      <w:r w:rsidR="00B23D44">
        <w:rPr>
          <w:rFonts w:cstheme="minorHAnsi"/>
          <w:sz w:val="24"/>
          <w:szCs w:val="24"/>
        </w:rPr>
        <w:t xml:space="preserve"> for each organisation, and ensuring</w:t>
      </w:r>
      <w:r w:rsidRPr="00B41BF5">
        <w:rPr>
          <w:rFonts w:cstheme="minorHAnsi"/>
          <w:sz w:val="24"/>
          <w:szCs w:val="24"/>
        </w:rPr>
        <w:t xml:space="preserve"> the local system uses this information and learns lessons from the findings.</w:t>
      </w:r>
    </w:p>
    <w:p w:rsidR="005F2D96" w:rsidRDefault="005F2D96" w:rsidP="000D595A">
      <w:pPr>
        <w:spacing w:after="120" w:line="240" w:lineRule="auto"/>
        <w:rPr>
          <w:rFonts w:cstheme="minorHAnsi"/>
          <w:sz w:val="24"/>
          <w:szCs w:val="24"/>
        </w:rPr>
      </w:pPr>
    </w:p>
    <w:p w:rsidR="00991236" w:rsidRPr="00B41BF5" w:rsidRDefault="00991236" w:rsidP="000D595A">
      <w:pPr>
        <w:pStyle w:val="ListParagraph"/>
        <w:numPr>
          <w:ilvl w:val="0"/>
          <w:numId w:val="31"/>
        </w:numPr>
        <w:spacing w:after="120" w:line="240" w:lineRule="auto"/>
        <w:rPr>
          <w:rFonts w:eastAsia="Times New Roman" w:cstheme="minorHAnsi"/>
          <w:sz w:val="24"/>
          <w:szCs w:val="24"/>
          <w:lang w:eastAsia="en-GB"/>
        </w:rPr>
      </w:pPr>
      <w:r w:rsidRPr="00B41BF5">
        <w:rPr>
          <w:rFonts w:cstheme="minorHAnsi"/>
          <w:sz w:val="24"/>
          <w:szCs w:val="24"/>
        </w:rPr>
        <w:t xml:space="preserve">Responsibility for </w:t>
      </w:r>
      <w:r w:rsidR="00DE7F4E">
        <w:rPr>
          <w:rFonts w:cstheme="minorHAnsi"/>
          <w:sz w:val="24"/>
          <w:szCs w:val="24"/>
        </w:rPr>
        <w:t xml:space="preserve">oversight and monitoring of Community Bed occupancy.  Ensuring </w:t>
      </w:r>
      <w:r w:rsidRPr="00B41BF5">
        <w:rPr>
          <w:rFonts w:cstheme="minorHAnsi"/>
          <w:sz w:val="24"/>
          <w:szCs w:val="24"/>
        </w:rPr>
        <w:t xml:space="preserve">daily </w:t>
      </w:r>
      <w:r w:rsidR="00DE7F4E">
        <w:rPr>
          <w:rFonts w:cstheme="minorHAnsi"/>
          <w:sz w:val="24"/>
          <w:szCs w:val="24"/>
        </w:rPr>
        <w:t>data recording on</w:t>
      </w:r>
      <w:r w:rsidRPr="00B41BF5">
        <w:rPr>
          <w:rFonts w:cstheme="minorHAnsi"/>
          <w:sz w:val="24"/>
          <w:szCs w:val="24"/>
        </w:rPr>
        <w:t xml:space="preserve"> bed availability and occupancy</w:t>
      </w:r>
      <w:r w:rsidR="00DE7F4E">
        <w:rPr>
          <w:rFonts w:cstheme="minorHAnsi"/>
          <w:sz w:val="24"/>
          <w:szCs w:val="24"/>
        </w:rPr>
        <w:t xml:space="preserve"> </w:t>
      </w:r>
      <w:r w:rsidRPr="00B41BF5">
        <w:rPr>
          <w:rFonts w:cstheme="minorHAnsi"/>
          <w:sz w:val="24"/>
          <w:szCs w:val="24"/>
        </w:rPr>
        <w:t xml:space="preserve">by bed type </w:t>
      </w:r>
      <w:r w:rsidR="00DE7F4E">
        <w:rPr>
          <w:rFonts w:cstheme="minorHAnsi"/>
          <w:sz w:val="24"/>
          <w:szCs w:val="24"/>
        </w:rPr>
        <w:t>is maintained and</w:t>
      </w:r>
      <w:r w:rsidRPr="00B41BF5">
        <w:rPr>
          <w:rFonts w:cstheme="minorHAnsi"/>
          <w:sz w:val="24"/>
          <w:szCs w:val="24"/>
        </w:rPr>
        <w:t xml:space="preserve"> use the information to plan local capacity. </w:t>
      </w:r>
    </w:p>
    <w:p w:rsidR="005F2D96" w:rsidRDefault="005F2D96" w:rsidP="000D595A">
      <w:pPr>
        <w:spacing w:after="120" w:line="240" w:lineRule="auto"/>
        <w:rPr>
          <w:rFonts w:cstheme="minorHAnsi"/>
          <w:sz w:val="24"/>
          <w:szCs w:val="24"/>
        </w:rPr>
      </w:pPr>
    </w:p>
    <w:p w:rsidR="00991236" w:rsidRPr="00B41BF5" w:rsidRDefault="00144E24" w:rsidP="000D595A">
      <w:pPr>
        <w:pStyle w:val="ListParagraph"/>
        <w:numPr>
          <w:ilvl w:val="0"/>
          <w:numId w:val="31"/>
        </w:numPr>
        <w:spacing w:after="120" w:line="240" w:lineRule="auto"/>
        <w:rPr>
          <w:rFonts w:eastAsia="Times New Roman" w:cstheme="minorHAnsi"/>
          <w:sz w:val="24"/>
          <w:szCs w:val="24"/>
          <w:lang w:eastAsia="en-GB"/>
        </w:rPr>
      </w:pPr>
      <w:r>
        <w:rPr>
          <w:rFonts w:cstheme="minorHAnsi"/>
          <w:sz w:val="24"/>
          <w:szCs w:val="24"/>
        </w:rPr>
        <w:t>Mobilise</w:t>
      </w:r>
      <w:r w:rsidR="00EE2D86">
        <w:rPr>
          <w:rFonts w:cstheme="minorHAnsi"/>
          <w:sz w:val="24"/>
          <w:szCs w:val="24"/>
        </w:rPr>
        <w:t xml:space="preserve"> </w:t>
      </w:r>
      <w:r w:rsidR="000D595A">
        <w:rPr>
          <w:rFonts w:cstheme="minorHAnsi"/>
          <w:sz w:val="24"/>
          <w:szCs w:val="24"/>
        </w:rPr>
        <w:t xml:space="preserve">resources where required to meet capacity of </w:t>
      </w:r>
      <w:r w:rsidR="002E2725">
        <w:rPr>
          <w:rFonts w:cstheme="minorHAnsi"/>
          <w:sz w:val="24"/>
          <w:szCs w:val="24"/>
        </w:rPr>
        <w:t>a</w:t>
      </w:r>
      <w:r w:rsidR="00991236" w:rsidRPr="00B41BF5">
        <w:rPr>
          <w:rFonts w:cstheme="minorHAnsi"/>
          <w:sz w:val="24"/>
          <w:szCs w:val="24"/>
        </w:rPr>
        <w:t xml:space="preserve">cute, community and social care providers to support and facilitate </w:t>
      </w:r>
      <w:r w:rsidR="00DE7F4E">
        <w:rPr>
          <w:rFonts w:cstheme="minorHAnsi"/>
          <w:sz w:val="24"/>
          <w:szCs w:val="24"/>
        </w:rPr>
        <w:t>out of hospital flow</w:t>
      </w:r>
      <w:r w:rsidR="00630A45">
        <w:rPr>
          <w:rFonts w:cstheme="minorHAnsi"/>
          <w:sz w:val="24"/>
          <w:szCs w:val="24"/>
        </w:rPr>
        <w:t>, whilst ensuring a focus on continuous service improvement</w:t>
      </w:r>
      <w:r w:rsidR="00991236" w:rsidRPr="00B41BF5">
        <w:rPr>
          <w:rFonts w:cstheme="minorHAnsi"/>
          <w:sz w:val="24"/>
          <w:szCs w:val="24"/>
        </w:rPr>
        <w:t xml:space="preserve"> </w:t>
      </w:r>
    </w:p>
    <w:p w:rsidR="000D595A" w:rsidRPr="000D595A" w:rsidRDefault="002F5B01" w:rsidP="002F5B01">
      <w:pPr>
        <w:pStyle w:val="ListParagraph"/>
        <w:spacing w:after="120" w:line="240" w:lineRule="auto"/>
        <w:ind w:left="360"/>
        <w:rPr>
          <w:rFonts w:cstheme="minorHAnsi"/>
          <w:sz w:val="24"/>
          <w:szCs w:val="24"/>
        </w:rPr>
      </w:pPr>
      <w:r w:rsidRPr="000D595A">
        <w:rPr>
          <w:rFonts w:cstheme="minorHAnsi"/>
          <w:sz w:val="24"/>
          <w:szCs w:val="24"/>
        </w:rPr>
        <w:t xml:space="preserve"> </w:t>
      </w:r>
    </w:p>
    <w:p w:rsidR="00DE7F4E" w:rsidRDefault="00EE2D86" w:rsidP="00EE2D86">
      <w:pPr>
        <w:pStyle w:val="ListParagraph"/>
        <w:numPr>
          <w:ilvl w:val="0"/>
          <w:numId w:val="31"/>
        </w:numPr>
        <w:spacing w:after="120" w:line="240" w:lineRule="auto"/>
        <w:rPr>
          <w:rFonts w:cstheme="minorHAnsi"/>
          <w:sz w:val="24"/>
          <w:szCs w:val="24"/>
        </w:rPr>
      </w:pPr>
      <w:r w:rsidRPr="00B41BF5">
        <w:rPr>
          <w:rFonts w:cstheme="minorHAnsi"/>
          <w:sz w:val="24"/>
          <w:szCs w:val="24"/>
        </w:rPr>
        <w:t>Ensuring robust tracking of patients on all pathways including outcomes and follow up.</w:t>
      </w:r>
    </w:p>
    <w:p w:rsidR="00DE7F4E" w:rsidRPr="00DE7F4E" w:rsidRDefault="00DE7F4E" w:rsidP="00DE7F4E">
      <w:pPr>
        <w:pStyle w:val="ListParagraph"/>
        <w:rPr>
          <w:rFonts w:cstheme="minorHAnsi"/>
          <w:sz w:val="24"/>
          <w:szCs w:val="24"/>
        </w:rPr>
      </w:pPr>
    </w:p>
    <w:p w:rsidR="00991236" w:rsidRDefault="002E2190" w:rsidP="000D595A">
      <w:pPr>
        <w:pStyle w:val="ListParagraph"/>
        <w:numPr>
          <w:ilvl w:val="0"/>
          <w:numId w:val="31"/>
        </w:numPr>
        <w:spacing w:after="120" w:line="240" w:lineRule="auto"/>
        <w:rPr>
          <w:rFonts w:cstheme="minorHAnsi"/>
          <w:sz w:val="24"/>
          <w:szCs w:val="24"/>
        </w:rPr>
      </w:pPr>
      <w:r>
        <w:rPr>
          <w:rFonts w:cstheme="minorHAnsi"/>
          <w:sz w:val="24"/>
          <w:szCs w:val="24"/>
        </w:rPr>
        <w:t>Responsible for being</w:t>
      </w:r>
      <w:r w:rsidR="00991236" w:rsidRPr="00B41BF5">
        <w:rPr>
          <w:rFonts w:cstheme="minorHAnsi"/>
          <w:sz w:val="24"/>
          <w:szCs w:val="24"/>
        </w:rPr>
        <w:t xml:space="preserve"> single point of escalation and resolution of outstanding issues/disagreements around discharge</w:t>
      </w:r>
      <w:r w:rsidR="00EE2D86">
        <w:rPr>
          <w:rFonts w:cstheme="minorHAnsi"/>
          <w:sz w:val="24"/>
          <w:szCs w:val="24"/>
        </w:rPr>
        <w:t xml:space="preserve"> with</w:t>
      </w:r>
      <w:r w:rsidR="00991236" w:rsidRPr="00B41BF5">
        <w:rPr>
          <w:rFonts w:cstheme="minorHAnsi"/>
          <w:sz w:val="24"/>
          <w:szCs w:val="24"/>
        </w:rPr>
        <w:t xml:space="preserve"> delegated authority to commit resource, short term, within agreed predefined parameters.</w:t>
      </w:r>
    </w:p>
    <w:p w:rsidR="00B41BF5" w:rsidRPr="00B41BF5" w:rsidRDefault="00B41BF5" w:rsidP="000D595A">
      <w:pPr>
        <w:pStyle w:val="ListParagraph"/>
        <w:spacing w:after="120" w:line="240" w:lineRule="auto"/>
        <w:rPr>
          <w:rFonts w:cstheme="minorHAnsi"/>
          <w:sz w:val="24"/>
          <w:szCs w:val="24"/>
        </w:rPr>
      </w:pPr>
    </w:p>
    <w:p w:rsidR="00B41BF5" w:rsidRPr="00B41BF5" w:rsidRDefault="00991236" w:rsidP="000D595A">
      <w:pPr>
        <w:pStyle w:val="ListParagraph"/>
        <w:numPr>
          <w:ilvl w:val="0"/>
          <w:numId w:val="31"/>
        </w:numPr>
        <w:spacing w:after="120" w:line="240" w:lineRule="auto"/>
        <w:rPr>
          <w:rFonts w:cstheme="minorHAnsi"/>
          <w:sz w:val="24"/>
          <w:szCs w:val="24"/>
        </w:rPr>
      </w:pPr>
      <w:r w:rsidRPr="00B41BF5">
        <w:rPr>
          <w:rFonts w:cstheme="minorHAnsi"/>
          <w:color w:val="000000"/>
          <w:sz w:val="24"/>
          <w:szCs w:val="24"/>
        </w:rPr>
        <w:t xml:space="preserve">Ensuring discharges from community </w:t>
      </w:r>
      <w:r w:rsidR="00EE2D86">
        <w:rPr>
          <w:rFonts w:cstheme="minorHAnsi"/>
          <w:color w:val="000000"/>
          <w:sz w:val="24"/>
          <w:szCs w:val="24"/>
        </w:rPr>
        <w:t>beds</w:t>
      </w:r>
      <w:r w:rsidR="00EE2D86" w:rsidRPr="00B41BF5">
        <w:rPr>
          <w:rFonts w:cstheme="minorHAnsi"/>
          <w:color w:val="000000"/>
          <w:sz w:val="24"/>
          <w:szCs w:val="24"/>
        </w:rPr>
        <w:t xml:space="preserve"> </w:t>
      </w:r>
      <w:r w:rsidRPr="00B41BF5">
        <w:rPr>
          <w:rFonts w:cstheme="minorHAnsi"/>
          <w:color w:val="000000"/>
          <w:sz w:val="24"/>
          <w:szCs w:val="24"/>
        </w:rPr>
        <w:t xml:space="preserve">are increased and delays reduced, applying the same approach and actions used in acute settings. </w:t>
      </w:r>
    </w:p>
    <w:p w:rsidR="00B41BF5" w:rsidRPr="00B41BF5" w:rsidRDefault="00B41BF5" w:rsidP="000D595A">
      <w:pPr>
        <w:pStyle w:val="ListParagraph"/>
        <w:spacing w:after="120" w:line="240" w:lineRule="auto"/>
        <w:rPr>
          <w:rFonts w:cstheme="minorHAnsi"/>
          <w:sz w:val="24"/>
          <w:szCs w:val="24"/>
        </w:rPr>
      </w:pPr>
    </w:p>
    <w:p w:rsidR="00991236" w:rsidRPr="00B23D44" w:rsidRDefault="00991236" w:rsidP="000D595A">
      <w:pPr>
        <w:pStyle w:val="ListParagraph"/>
        <w:numPr>
          <w:ilvl w:val="0"/>
          <w:numId w:val="31"/>
        </w:numPr>
        <w:spacing w:after="120" w:line="240" w:lineRule="auto"/>
        <w:rPr>
          <w:rFonts w:cstheme="minorHAnsi"/>
          <w:sz w:val="24"/>
          <w:szCs w:val="24"/>
        </w:rPr>
      </w:pPr>
      <w:r w:rsidRPr="00B23D44">
        <w:rPr>
          <w:rFonts w:cstheme="minorHAnsi"/>
          <w:sz w:val="24"/>
          <w:szCs w:val="24"/>
        </w:rPr>
        <w:t>Improving and acting as key point of communication with local care home and domiciliary care providers</w:t>
      </w:r>
      <w:r w:rsidR="00EE2D86">
        <w:rPr>
          <w:rFonts w:cstheme="minorHAnsi"/>
          <w:sz w:val="24"/>
          <w:szCs w:val="24"/>
        </w:rPr>
        <w:t xml:space="preserve"> on matters relating to system flow</w:t>
      </w:r>
      <w:r w:rsidRPr="00B23D44">
        <w:rPr>
          <w:rFonts w:cstheme="minorHAnsi"/>
          <w:sz w:val="24"/>
          <w:szCs w:val="24"/>
        </w:rPr>
        <w:t>.</w:t>
      </w:r>
    </w:p>
    <w:p w:rsidR="00B41BF5" w:rsidRPr="00B41BF5" w:rsidRDefault="00B41BF5" w:rsidP="000D595A">
      <w:pPr>
        <w:pStyle w:val="ListParagraph"/>
        <w:spacing w:after="120" w:line="240" w:lineRule="auto"/>
        <w:rPr>
          <w:rFonts w:cstheme="minorHAnsi"/>
          <w:sz w:val="24"/>
          <w:szCs w:val="24"/>
        </w:rPr>
      </w:pPr>
    </w:p>
    <w:p w:rsidR="00B41BF5" w:rsidRDefault="00144E24" w:rsidP="000D595A">
      <w:pPr>
        <w:pStyle w:val="ListParagraph"/>
        <w:numPr>
          <w:ilvl w:val="0"/>
          <w:numId w:val="31"/>
        </w:numPr>
        <w:spacing w:after="120" w:line="240" w:lineRule="auto"/>
        <w:rPr>
          <w:rFonts w:cstheme="minorHAnsi"/>
          <w:sz w:val="24"/>
          <w:szCs w:val="24"/>
        </w:rPr>
      </w:pPr>
      <w:r>
        <w:rPr>
          <w:rFonts w:cstheme="minorHAnsi"/>
          <w:sz w:val="24"/>
          <w:szCs w:val="24"/>
        </w:rPr>
        <w:t>D</w:t>
      </w:r>
      <w:r w:rsidR="00991236" w:rsidRPr="00B41BF5">
        <w:rPr>
          <w:rFonts w:cstheme="minorHAnsi"/>
          <w:sz w:val="24"/>
          <w:szCs w:val="24"/>
        </w:rPr>
        <w:t xml:space="preserve">eveloping a systemic way of hearing from and responding to </w:t>
      </w:r>
      <w:r w:rsidR="00F323F8">
        <w:rPr>
          <w:rFonts w:cstheme="minorHAnsi"/>
          <w:sz w:val="24"/>
          <w:szCs w:val="24"/>
        </w:rPr>
        <w:t xml:space="preserve">service recipient </w:t>
      </w:r>
      <w:r w:rsidR="00DE7F4E">
        <w:rPr>
          <w:rFonts w:cstheme="minorHAnsi"/>
          <w:sz w:val="24"/>
          <w:szCs w:val="24"/>
        </w:rPr>
        <w:t>experience/</w:t>
      </w:r>
      <w:r w:rsidR="00EE2D86">
        <w:rPr>
          <w:rFonts w:cstheme="minorHAnsi"/>
          <w:sz w:val="24"/>
          <w:szCs w:val="24"/>
        </w:rPr>
        <w:t>providers’ feedback to ensure best possible care</w:t>
      </w:r>
      <w:r w:rsidR="00991236" w:rsidRPr="00B41BF5">
        <w:rPr>
          <w:rFonts w:cstheme="minorHAnsi"/>
          <w:sz w:val="24"/>
          <w:szCs w:val="24"/>
        </w:rPr>
        <w:t xml:space="preserve">. </w:t>
      </w:r>
    </w:p>
    <w:p w:rsidR="00B41BF5" w:rsidRPr="00B41BF5" w:rsidRDefault="00B41BF5" w:rsidP="000D595A">
      <w:pPr>
        <w:pStyle w:val="ListParagraph"/>
        <w:spacing w:after="120"/>
        <w:rPr>
          <w:rFonts w:cstheme="minorHAnsi"/>
          <w:sz w:val="24"/>
          <w:szCs w:val="24"/>
        </w:rPr>
      </w:pPr>
    </w:p>
    <w:p w:rsidR="007C6250" w:rsidRPr="007C6250" w:rsidRDefault="007C6250" w:rsidP="007C6250">
      <w:pPr>
        <w:pStyle w:val="ListParagraph"/>
        <w:numPr>
          <w:ilvl w:val="0"/>
          <w:numId w:val="31"/>
        </w:numPr>
        <w:spacing w:after="120" w:line="240" w:lineRule="auto"/>
        <w:rPr>
          <w:rFonts w:cstheme="minorHAnsi"/>
          <w:sz w:val="24"/>
          <w:szCs w:val="24"/>
        </w:rPr>
      </w:pPr>
      <w:r>
        <w:rPr>
          <w:rFonts w:cstheme="minorHAnsi"/>
          <w:sz w:val="24"/>
          <w:szCs w:val="24"/>
        </w:rPr>
        <w:t xml:space="preserve">Provide leadership in the </w:t>
      </w:r>
      <w:r w:rsidR="00991236" w:rsidRPr="00B41BF5">
        <w:rPr>
          <w:rFonts w:cstheme="minorHAnsi"/>
          <w:sz w:val="24"/>
          <w:szCs w:val="24"/>
        </w:rPr>
        <w:t>deployment of workforce, skill mix and training to deliver discharge requirements</w:t>
      </w:r>
      <w:r w:rsidR="008E719D">
        <w:rPr>
          <w:rFonts w:cstheme="minorHAnsi"/>
          <w:sz w:val="24"/>
          <w:szCs w:val="24"/>
        </w:rPr>
        <w:t xml:space="preserve"> with the support of system partners</w:t>
      </w:r>
      <w:r w:rsidR="00991236" w:rsidRPr="00B41BF5">
        <w:rPr>
          <w:rFonts w:cstheme="minorHAnsi"/>
          <w:sz w:val="24"/>
          <w:szCs w:val="24"/>
        </w:rPr>
        <w:t>.</w:t>
      </w:r>
      <w:r>
        <w:rPr>
          <w:rFonts w:cstheme="minorHAnsi"/>
          <w:sz w:val="24"/>
          <w:szCs w:val="24"/>
        </w:rPr>
        <w:t xml:space="preserve"> With a focus on </w:t>
      </w:r>
      <w:r w:rsidRPr="007C6250">
        <w:rPr>
          <w:rFonts w:cstheme="minorHAnsi"/>
          <w:sz w:val="24"/>
          <w:szCs w:val="24"/>
        </w:rPr>
        <w:t>continuous improvement and collaborative working</w:t>
      </w:r>
    </w:p>
    <w:p w:rsidR="00B41BF5" w:rsidRPr="00B41BF5" w:rsidRDefault="00B41BF5" w:rsidP="000D595A">
      <w:pPr>
        <w:pStyle w:val="ListParagraph"/>
        <w:spacing w:after="120" w:line="240" w:lineRule="auto"/>
        <w:rPr>
          <w:rFonts w:cstheme="minorHAnsi"/>
          <w:sz w:val="24"/>
          <w:szCs w:val="24"/>
        </w:rPr>
      </w:pPr>
    </w:p>
    <w:p w:rsidR="00B41BF5" w:rsidRDefault="00991236" w:rsidP="000D595A">
      <w:pPr>
        <w:pStyle w:val="ListParagraph"/>
        <w:numPr>
          <w:ilvl w:val="0"/>
          <w:numId w:val="31"/>
        </w:numPr>
        <w:spacing w:after="120" w:line="240" w:lineRule="auto"/>
        <w:rPr>
          <w:rFonts w:cstheme="minorHAnsi"/>
          <w:sz w:val="24"/>
          <w:szCs w:val="24"/>
        </w:rPr>
      </w:pPr>
      <w:r w:rsidRPr="00B41BF5">
        <w:rPr>
          <w:rFonts w:cstheme="minorHAnsi"/>
          <w:sz w:val="24"/>
          <w:szCs w:val="24"/>
        </w:rPr>
        <w:t>Monitor</w:t>
      </w:r>
      <w:r w:rsidR="00575922" w:rsidRPr="00B41BF5">
        <w:rPr>
          <w:rFonts w:cstheme="minorHAnsi"/>
          <w:sz w:val="24"/>
          <w:szCs w:val="24"/>
        </w:rPr>
        <w:t>ing</w:t>
      </w:r>
      <w:r w:rsidRPr="00B41BF5">
        <w:rPr>
          <w:rFonts w:cstheme="minorHAnsi"/>
          <w:sz w:val="24"/>
          <w:szCs w:val="24"/>
        </w:rPr>
        <w:t xml:space="preserve"> </w:t>
      </w:r>
      <w:r w:rsidR="00EE2D86">
        <w:rPr>
          <w:rFonts w:cstheme="minorHAnsi"/>
          <w:sz w:val="24"/>
          <w:szCs w:val="24"/>
        </w:rPr>
        <w:t>flow</w:t>
      </w:r>
      <w:r w:rsidR="00EE2D86" w:rsidRPr="00B41BF5">
        <w:rPr>
          <w:rFonts w:cstheme="minorHAnsi"/>
          <w:sz w:val="24"/>
          <w:szCs w:val="24"/>
        </w:rPr>
        <w:t xml:space="preserve"> </w:t>
      </w:r>
      <w:r w:rsidRPr="00B41BF5">
        <w:rPr>
          <w:rFonts w:cstheme="minorHAnsi"/>
          <w:sz w:val="24"/>
          <w:szCs w:val="24"/>
        </w:rPr>
        <w:t xml:space="preserve">on all pathways and hold </w:t>
      </w:r>
      <w:r w:rsidR="00EE2D86">
        <w:rPr>
          <w:rFonts w:cstheme="minorHAnsi"/>
          <w:sz w:val="24"/>
          <w:szCs w:val="24"/>
        </w:rPr>
        <w:t>providers</w:t>
      </w:r>
      <w:r w:rsidR="00EE2D86" w:rsidRPr="00B41BF5">
        <w:rPr>
          <w:rFonts w:cstheme="minorHAnsi"/>
          <w:sz w:val="24"/>
          <w:szCs w:val="24"/>
        </w:rPr>
        <w:t xml:space="preserve"> </w:t>
      </w:r>
      <w:r w:rsidRPr="00B41BF5">
        <w:rPr>
          <w:rFonts w:cstheme="minorHAnsi"/>
          <w:sz w:val="24"/>
          <w:szCs w:val="24"/>
        </w:rPr>
        <w:t>to account to ensure that there is no over description of need, or over prescription of care.</w:t>
      </w:r>
    </w:p>
    <w:p w:rsidR="007C6250" w:rsidRPr="007C6250" w:rsidRDefault="007C6250" w:rsidP="007C6250">
      <w:pPr>
        <w:pStyle w:val="ListParagraph"/>
        <w:rPr>
          <w:rFonts w:cstheme="minorHAnsi"/>
          <w:sz w:val="24"/>
          <w:szCs w:val="24"/>
        </w:rPr>
      </w:pPr>
    </w:p>
    <w:p w:rsidR="00B41BF5" w:rsidRDefault="007C6250" w:rsidP="000D595A">
      <w:pPr>
        <w:pStyle w:val="ListParagraph"/>
        <w:numPr>
          <w:ilvl w:val="0"/>
          <w:numId w:val="31"/>
        </w:numPr>
        <w:spacing w:after="120" w:line="240" w:lineRule="auto"/>
        <w:rPr>
          <w:rFonts w:cstheme="minorHAnsi"/>
          <w:sz w:val="24"/>
          <w:szCs w:val="24"/>
        </w:rPr>
      </w:pPr>
      <w:r>
        <w:rPr>
          <w:rFonts w:cstheme="minorHAnsi"/>
          <w:sz w:val="24"/>
          <w:szCs w:val="24"/>
        </w:rPr>
        <w:t>Work in partnership with the s</w:t>
      </w:r>
      <w:r w:rsidR="00EE2D86">
        <w:rPr>
          <w:rFonts w:cstheme="minorHAnsi"/>
          <w:sz w:val="24"/>
          <w:szCs w:val="24"/>
        </w:rPr>
        <w:t>trategic leadership</w:t>
      </w:r>
      <w:r>
        <w:rPr>
          <w:rFonts w:cstheme="minorHAnsi"/>
          <w:sz w:val="24"/>
          <w:szCs w:val="24"/>
        </w:rPr>
        <w:t xml:space="preserve"> teams </w:t>
      </w:r>
      <w:r w:rsidR="00EE2D86">
        <w:rPr>
          <w:rFonts w:cstheme="minorHAnsi"/>
          <w:sz w:val="24"/>
          <w:szCs w:val="24"/>
        </w:rPr>
        <w:t xml:space="preserve"> to increase home based discharges to meet or exceed national benchmarks</w:t>
      </w:r>
    </w:p>
    <w:p w:rsidR="00B41BF5" w:rsidRPr="00B41BF5" w:rsidRDefault="00B41BF5" w:rsidP="000D595A">
      <w:pPr>
        <w:pStyle w:val="ListParagraph"/>
        <w:spacing w:after="120" w:line="240" w:lineRule="auto"/>
        <w:rPr>
          <w:rFonts w:cstheme="minorHAnsi"/>
          <w:sz w:val="24"/>
          <w:szCs w:val="24"/>
        </w:rPr>
      </w:pPr>
    </w:p>
    <w:p w:rsidR="00B41BF5" w:rsidRDefault="00EE2D86" w:rsidP="000D595A">
      <w:pPr>
        <w:pStyle w:val="ListParagraph"/>
        <w:numPr>
          <w:ilvl w:val="0"/>
          <w:numId w:val="31"/>
        </w:numPr>
        <w:spacing w:after="120" w:line="240" w:lineRule="auto"/>
        <w:rPr>
          <w:rFonts w:cstheme="minorHAnsi"/>
          <w:sz w:val="24"/>
          <w:szCs w:val="24"/>
        </w:rPr>
      </w:pPr>
      <w:r>
        <w:rPr>
          <w:rFonts w:cstheme="minorHAnsi"/>
          <w:sz w:val="24"/>
          <w:szCs w:val="24"/>
        </w:rPr>
        <w:lastRenderedPageBreak/>
        <w:t xml:space="preserve">Contribute to system plans for escalation </w:t>
      </w:r>
      <w:r w:rsidR="002F5B01">
        <w:rPr>
          <w:rFonts w:cstheme="minorHAnsi"/>
          <w:sz w:val="24"/>
          <w:szCs w:val="24"/>
        </w:rPr>
        <w:t xml:space="preserve">including </w:t>
      </w:r>
      <w:r w:rsidR="00432868">
        <w:rPr>
          <w:rFonts w:cstheme="minorHAnsi"/>
          <w:sz w:val="24"/>
          <w:szCs w:val="24"/>
        </w:rPr>
        <w:t>W</w:t>
      </w:r>
      <w:r w:rsidR="002F5B01" w:rsidRPr="00B41BF5">
        <w:rPr>
          <w:rFonts w:cstheme="minorHAnsi"/>
          <w:sz w:val="24"/>
          <w:szCs w:val="24"/>
        </w:rPr>
        <w:t>inter</w:t>
      </w:r>
      <w:r w:rsidR="00991236" w:rsidRPr="00B41BF5">
        <w:rPr>
          <w:rFonts w:cstheme="minorHAnsi"/>
          <w:sz w:val="24"/>
          <w:szCs w:val="24"/>
        </w:rPr>
        <w:t xml:space="preserve">, </w:t>
      </w:r>
      <w:r>
        <w:rPr>
          <w:rFonts w:cstheme="minorHAnsi"/>
          <w:sz w:val="24"/>
          <w:szCs w:val="24"/>
        </w:rPr>
        <w:t>promoting understanding that c</w:t>
      </w:r>
      <w:r w:rsidR="00991236" w:rsidRPr="00B41BF5">
        <w:rPr>
          <w:rFonts w:cstheme="minorHAnsi"/>
          <w:sz w:val="24"/>
          <w:szCs w:val="24"/>
        </w:rPr>
        <w:t>apacity is not limited to beds</w:t>
      </w:r>
      <w:r>
        <w:rPr>
          <w:rFonts w:cstheme="minorHAnsi"/>
          <w:sz w:val="24"/>
          <w:szCs w:val="24"/>
        </w:rPr>
        <w:t xml:space="preserve"> (acute or community)</w:t>
      </w:r>
      <w:r w:rsidR="00991236" w:rsidRPr="00B41BF5">
        <w:rPr>
          <w:rFonts w:cstheme="minorHAnsi"/>
          <w:sz w:val="24"/>
          <w:szCs w:val="24"/>
        </w:rPr>
        <w:t>.</w:t>
      </w:r>
    </w:p>
    <w:p w:rsidR="002F5B01" w:rsidRDefault="002F5B01" w:rsidP="00E6051D">
      <w:pPr>
        <w:spacing w:after="0" w:line="240" w:lineRule="auto"/>
        <w:rPr>
          <w:rFonts w:eastAsiaTheme="minorEastAsia" w:cstheme="minorHAnsi"/>
          <w:color w:val="000000" w:themeColor="text1"/>
          <w:kern w:val="24"/>
          <w:sz w:val="24"/>
          <w:szCs w:val="24"/>
          <w:lang w:eastAsia="en-GB"/>
        </w:rPr>
      </w:pPr>
    </w:p>
    <w:p w:rsidR="002F5B01" w:rsidRDefault="002F5B01" w:rsidP="00E6051D">
      <w:pPr>
        <w:spacing w:after="0" w:line="240" w:lineRule="auto"/>
        <w:rPr>
          <w:rFonts w:eastAsiaTheme="minorEastAsia" w:cstheme="minorHAnsi"/>
          <w:color w:val="000000" w:themeColor="text1"/>
          <w:kern w:val="24"/>
          <w:sz w:val="24"/>
          <w:szCs w:val="24"/>
          <w:lang w:eastAsia="en-GB"/>
        </w:rPr>
      </w:pPr>
    </w:p>
    <w:p w:rsidR="005E28A9" w:rsidRDefault="005E28A9" w:rsidP="00E6051D">
      <w:pPr>
        <w:spacing w:after="0" w:line="240" w:lineRule="auto"/>
        <w:rPr>
          <w:rFonts w:eastAsiaTheme="minorEastAsia" w:cstheme="minorHAnsi"/>
          <w:color w:val="000000" w:themeColor="text1"/>
          <w:kern w:val="24"/>
          <w:sz w:val="24"/>
          <w:szCs w:val="24"/>
          <w:lang w:eastAsia="en-GB"/>
        </w:rPr>
      </w:pPr>
    </w:p>
    <w:p w:rsidR="005E28A9" w:rsidRPr="00443445" w:rsidRDefault="008E719D" w:rsidP="00443445">
      <w:pPr>
        <w:spacing w:after="0" w:line="240" w:lineRule="auto"/>
        <w:rPr>
          <w:rFonts w:eastAsiaTheme="minorEastAsia" w:cstheme="minorHAnsi"/>
          <w:b/>
          <w:bCs/>
          <w:color w:val="000000" w:themeColor="text1"/>
          <w:kern w:val="24"/>
          <w:sz w:val="24"/>
          <w:szCs w:val="24"/>
          <w:lang w:eastAsia="en-GB"/>
        </w:rPr>
      </w:pPr>
      <w:r w:rsidRPr="00443445">
        <w:rPr>
          <w:rFonts w:eastAsiaTheme="minorEastAsia" w:cstheme="minorHAnsi"/>
          <w:b/>
          <w:bCs/>
          <w:color w:val="000000" w:themeColor="text1"/>
          <w:kern w:val="24"/>
          <w:sz w:val="24"/>
          <w:szCs w:val="24"/>
          <w:lang w:eastAsia="en-GB"/>
        </w:rPr>
        <w:t>POSITION IN ORGANIS</w:t>
      </w:r>
      <w:r w:rsidR="005E28A9" w:rsidRPr="00443445">
        <w:rPr>
          <w:rFonts w:eastAsiaTheme="minorEastAsia" w:cstheme="minorHAnsi"/>
          <w:b/>
          <w:bCs/>
          <w:color w:val="000000" w:themeColor="text1"/>
          <w:kern w:val="24"/>
          <w:sz w:val="24"/>
          <w:szCs w:val="24"/>
          <w:lang w:eastAsia="en-GB"/>
        </w:rPr>
        <w:t>ATION</w:t>
      </w:r>
    </w:p>
    <w:p w:rsidR="005E28A9" w:rsidRPr="00991236" w:rsidRDefault="005E28A9" w:rsidP="00E6051D">
      <w:pPr>
        <w:spacing w:after="0" w:line="240" w:lineRule="auto"/>
        <w:rPr>
          <w:rFonts w:eastAsiaTheme="minorEastAsia" w:cstheme="minorHAnsi"/>
          <w:b/>
          <w:bCs/>
          <w:color w:val="000000" w:themeColor="text1"/>
          <w:kern w:val="24"/>
          <w:sz w:val="24"/>
          <w:szCs w:val="24"/>
          <w:lang w:eastAsia="en-GB"/>
        </w:rPr>
      </w:pPr>
    </w:p>
    <w:p w:rsidR="001441E6" w:rsidRDefault="005E28A9" w:rsidP="00E6051D">
      <w:pPr>
        <w:spacing w:after="0" w:line="240" w:lineRule="auto"/>
        <w:rPr>
          <w:rFonts w:eastAsiaTheme="minorEastAsia" w:cstheme="minorHAnsi"/>
          <w:color w:val="000000" w:themeColor="text1"/>
          <w:kern w:val="24"/>
          <w:sz w:val="24"/>
          <w:szCs w:val="24"/>
          <w:lang w:eastAsia="en-GB"/>
        </w:rPr>
      </w:pPr>
      <w:r w:rsidRPr="00991236">
        <w:rPr>
          <w:rFonts w:eastAsiaTheme="minorEastAsia" w:cstheme="minorHAnsi"/>
          <w:b/>
          <w:bCs/>
          <w:color w:val="000000" w:themeColor="text1"/>
          <w:kern w:val="24"/>
          <w:sz w:val="24"/>
          <w:szCs w:val="24"/>
          <w:lang w:eastAsia="en-GB"/>
        </w:rPr>
        <w:t>Reports to:</w:t>
      </w:r>
      <w:r w:rsidR="00991236">
        <w:rPr>
          <w:rFonts w:eastAsiaTheme="minorEastAsia" w:cstheme="minorHAnsi"/>
          <w:color w:val="000000" w:themeColor="text1"/>
          <w:kern w:val="24"/>
          <w:sz w:val="24"/>
          <w:szCs w:val="24"/>
          <w:lang w:eastAsia="en-GB"/>
        </w:rPr>
        <w:t xml:space="preserve"> </w:t>
      </w:r>
      <w:r w:rsidR="002F5B01">
        <w:rPr>
          <w:rFonts w:eastAsiaTheme="minorEastAsia" w:cstheme="minorHAnsi"/>
          <w:color w:val="000000" w:themeColor="text1"/>
          <w:kern w:val="24"/>
          <w:sz w:val="24"/>
          <w:szCs w:val="24"/>
          <w:lang w:eastAsia="en-GB"/>
        </w:rPr>
        <w:t xml:space="preserve"> </w:t>
      </w:r>
      <w:r w:rsidR="001441E6">
        <w:rPr>
          <w:rFonts w:eastAsiaTheme="minorEastAsia" w:cstheme="minorHAnsi"/>
          <w:color w:val="000000" w:themeColor="text1"/>
          <w:kern w:val="24"/>
          <w:sz w:val="24"/>
          <w:szCs w:val="24"/>
          <w:lang w:eastAsia="en-GB"/>
        </w:rPr>
        <w:t>Deputy Director of Commissioning, NHS Leeds CCG (initially)</w:t>
      </w:r>
    </w:p>
    <w:p w:rsidR="007E322C" w:rsidRPr="007C6250" w:rsidRDefault="005E28A9" w:rsidP="00E6051D">
      <w:pPr>
        <w:spacing w:after="0" w:line="240" w:lineRule="auto"/>
        <w:rPr>
          <w:rFonts w:eastAsiaTheme="minorEastAsia" w:cstheme="minorHAnsi"/>
          <w:bCs/>
          <w:color w:val="000000" w:themeColor="text1"/>
          <w:kern w:val="24"/>
          <w:sz w:val="24"/>
          <w:szCs w:val="24"/>
          <w:lang w:eastAsia="en-GB"/>
        </w:rPr>
      </w:pPr>
      <w:r w:rsidRPr="00991236">
        <w:rPr>
          <w:rFonts w:eastAsiaTheme="minorEastAsia" w:cstheme="minorHAnsi"/>
          <w:b/>
          <w:bCs/>
          <w:color w:val="000000" w:themeColor="text1"/>
          <w:kern w:val="24"/>
          <w:sz w:val="24"/>
          <w:szCs w:val="24"/>
          <w:lang w:eastAsia="en-GB"/>
        </w:rPr>
        <w:t>Accountable to:</w:t>
      </w:r>
      <w:r w:rsidR="00991236" w:rsidRPr="00991236">
        <w:rPr>
          <w:rFonts w:eastAsiaTheme="minorEastAsia" w:cstheme="minorHAnsi"/>
          <w:b/>
          <w:bCs/>
          <w:color w:val="000000" w:themeColor="text1"/>
          <w:kern w:val="24"/>
          <w:sz w:val="24"/>
          <w:szCs w:val="24"/>
          <w:lang w:eastAsia="en-GB"/>
        </w:rPr>
        <w:t xml:space="preserve"> </w:t>
      </w:r>
      <w:r w:rsidR="007C6250" w:rsidRPr="007C6250">
        <w:rPr>
          <w:rFonts w:eastAsiaTheme="minorEastAsia" w:cstheme="minorHAnsi"/>
          <w:bCs/>
          <w:color w:val="000000" w:themeColor="text1"/>
          <w:kern w:val="24"/>
          <w:sz w:val="24"/>
          <w:szCs w:val="24"/>
          <w:lang w:eastAsia="en-GB"/>
        </w:rPr>
        <w:t>Director of Pathway Integration</w:t>
      </w:r>
      <w:r w:rsidR="001441E6">
        <w:rPr>
          <w:rFonts w:eastAsiaTheme="minorEastAsia" w:cstheme="minorHAnsi"/>
          <w:bCs/>
          <w:color w:val="000000" w:themeColor="text1"/>
          <w:kern w:val="24"/>
          <w:sz w:val="24"/>
          <w:szCs w:val="24"/>
          <w:lang w:eastAsia="en-GB"/>
        </w:rPr>
        <w:t>, NHS Leeds CCG</w:t>
      </w:r>
    </w:p>
    <w:p w:rsidR="007E322C" w:rsidRPr="00991236" w:rsidRDefault="007E322C" w:rsidP="00E6051D">
      <w:pPr>
        <w:spacing w:after="0" w:line="240" w:lineRule="auto"/>
        <w:rPr>
          <w:rFonts w:eastAsiaTheme="minorEastAsia" w:cstheme="minorHAnsi"/>
          <w:b/>
          <w:bCs/>
          <w:color w:val="000000" w:themeColor="text1"/>
          <w:kern w:val="24"/>
          <w:sz w:val="24"/>
          <w:szCs w:val="24"/>
          <w:lang w:eastAsia="en-GB"/>
        </w:rPr>
      </w:pPr>
    </w:p>
    <w:p w:rsidR="005E28A9" w:rsidRDefault="005E28A9" w:rsidP="00E6051D">
      <w:pPr>
        <w:spacing w:after="0" w:line="240" w:lineRule="auto"/>
        <w:rPr>
          <w:rFonts w:eastAsiaTheme="minorEastAsia" w:cstheme="minorHAnsi"/>
          <w:color w:val="000000" w:themeColor="text1"/>
          <w:kern w:val="24"/>
          <w:sz w:val="24"/>
          <w:szCs w:val="24"/>
          <w:lang w:eastAsia="en-GB"/>
        </w:rPr>
      </w:pPr>
    </w:p>
    <w:p w:rsidR="005E28A9" w:rsidRPr="00443445" w:rsidRDefault="005E28A9" w:rsidP="00443445">
      <w:pPr>
        <w:spacing w:after="0" w:line="240" w:lineRule="auto"/>
        <w:rPr>
          <w:rFonts w:eastAsiaTheme="minorEastAsia" w:cstheme="minorHAnsi"/>
          <w:b/>
          <w:bCs/>
          <w:color w:val="000000" w:themeColor="text1"/>
          <w:kern w:val="24"/>
          <w:sz w:val="24"/>
          <w:szCs w:val="24"/>
          <w:lang w:eastAsia="en-GB"/>
        </w:rPr>
      </w:pPr>
      <w:r w:rsidRPr="00443445">
        <w:rPr>
          <w:rFonts w:eastAsiaTheme="minorEastAsia" w:cstheme="minorHAnsi"/>
          <w:b/>
          <w:bCs/>
          <w:color w:val="000000" w:themeColor="text1"/>
          <w:kern w:val="24"/>
          <w:sz w:val="24"/>
          <w:szCs w:val="24"/>
          <w:lang w:eastAsia="en-GB"/>
        </w:rPr>
        <w:t>SCOPE AND AUTHORITY</w:t>
      </w:r>
    </w:p>
    <w:p w:rsidR="00991236" w:rsidRDefault="00991236" w:rsidP="00991236">
      <w:pPr>
        <w:spacing w:after="0" w:line="240" w:lineRule="auto"/>
        <w:rPr>
          <w:rFonts w:cstheme="minorHAnsi"/>
          <w:b/>
          <w:bCs/>
          <w:sz w:val="24"/>
          <w:szCs w:val="24"/>
        </w:rPr>
      </w:pPr>
    </w:p>
    <w:p w:rsidR="00991236" w:rsidRPr="00BC6474" w:rsidRDefault="00991236" w:rsidP="00991236">
      <w:pPr>
        <w:spacing w:after="0" w:line="240" w:lineRule="auto"/>
        <w:rPr>
          <w:rFonts w:cstheme="minorHAnsi"/>
          <w:sz w:val="24"/>
          <w:szCs w:val="24"/>
        </w:rPr>
      </w:pPr>
    </w:p>
    <w:p w:rsidR="00991236" w:rsidRDefault="00575922" w:rsidP="00575922">
      <w:pPr>
        <w:pStyle w:val="ListParagraph"/>
        <w:numPr>
          <w:ilvl w:val="0"/>
          <w:numId w:val="21"/>
        </w:numPr>
        <w:spacing w:after="0" w:line="240" w:lineRule="auto"/>
        <w:rPr>
          <w:rFonts w:cstheme="minorHAnsi"/>
          <w:bCs/>
          <w:sz w:val="24"/>
          <w:szCs w:val="24"/>
        </w:rPr>
      </w:pPr>
      <w:r w:rsidRPr="00575922">
        <w:rPr>
          <w:rFonts w:cstheme="minorHAnsi"/>
          <w:bCs/>
          <w:sz w:val="24"/>
          <w:szCs w:val="24"/>
        </w:rPr>
        <w:t>To p</w:t>
      </w:r>
      <w:r w:rsidR="00991236" w:rsidRPr="00575922">
        <w:rPr>
          <w:rFonts w:cstheme="minorHAnsi"/>
          <w:bCs/>
          <w:sz w:val="24"/>
          <w:szCs w:val="24"/>
        </w:rPr>
        <w:t>rovide and receive highly complex, sensitive or contentious information</w:t>
      </w:r>
      <w:r w:rsidRPr="00575922">
        <w:rPr>
          <w:rFonts w:cstheme="minorHAnsi"/>
          <w:bCs/>
          <w:sz w:val="24"/>
          <w:szCs w:val="24"/>
        </w:rPr>
        <w:t xml:space="preserve"> and overcome</w:t>
      </w:r>
      <w:r w:rsidR="00991236" w:rsidRPr="00575922">
        <w:rPr>
          <w:rFonts w:cstheme="minorHAnsi"/>
          <w:bCs/>
          <w:sz w:val="24"/>
          <w:szCs w:val="24"/>
        </w:rPr>
        <w:t xml:space="preserve"> significant barriers to </w:t>
      </w:r>
      <w:r w:rsidRPr="00575922">
        <w:rPr>
          <w:rFonts w:cstheme="minorHAnsi"/>
          <w:bCs/>
          <w:sz w:val="24"/>
          <w:szCs w:val="24"/>
        </w:rPr>
        <w:t xml:space="preserve">understanding and </w:t>
      </w:r>
      <w:r w:rsidR="00991236" w:rsidRPr="00575922">
        <w:rPr>
          <w:rFonts w:cstheme="minorHAnsi"/>
          <w:bCs/>
          <w:sz w:val="24"/>
          <w:szCs w:val="24"/>
        </w:rPr>
        <w:t>acceptance</w:t>
      </w:r>
      <w:r w:rsidRPr="00575922">
        <w:rPr>
          <w:rFonts w:cstheme="minorHAnsi"/>
          <w:bCs/>
          <w:sz w:val="24"/>
          <w:szCs w:val="24"/>
        </w:rPr>
        <w:t xml:space="preserve"> in a potentially</w:t>
      </w:r>
      <w:r w:rsidR="00991236" w:rsidRPr="00575922">
        <w:rPr>
          <w:rFonts w:cstheme="minorHAnsi"/>
          <w:bCs/>
          <w:sz w:val="24"/>
          <w:szCs w:val="24"/>
        </w:rPr>
        <w:t xml:space="preserve"> hostile</w:t>
      </w:r>
      <w:r w:rsidRPr="00575922">
        <w:rPr>
          <w:rFonts w:cstheme="minorHAnsi"/>
          <w:bCs/>
          <w:sz w:val="24"/>
          <w:szCs w:val="24"/>
        </w:rPr>
        <w:t xml:space="preserve"> </w:t>
      </w:r>
      <w:r w:rsidR="00991236" w:rsidRPr="00575922">
        <w:rPr>
          <w:rFonts w:cstheme="minorHAnsi"/>
          <w:bCs/>
          <w:sz w:val="24"/>
          <w:szCs w:val="24"/>
        </w:rPr>
        <w:t>or highly emotive atmosphere.</w:t>
      </w:r>
    </w:p>
    <w:p w:rsidR="007C6250" w:rsidRDefault="007C6250" w:rsidP="007C6250">
      <w:pPr>
        <w:pStyle w:val="ListParagraph"/>
        <w:spacing w:after="0" w:line="240" w:lineRule="auto"/>
        <w:rPr>
          <w:rFonts w:cstheme="minorHAnsi"/>
          <w:bCs/>
          <w:sz w:val="24"/>
          <w:szCs w:val="24"/>
        </w:rPr>
      </w:pPr>
    </w:p>
    <w:p w:rsidR="007C6250" w:rsidRPr="00575922" w:rsidRDefault="007C6250" w:rsidP="00575922">
      <w:pPr>
        <w:pStyle w:val="ListParagraph"/>
        <w:numPr>
          <w:ilvl w:val="0"/>
          <w:numId w:val="21"/>
        </w:numPr>
        <w:spacing w:after="0" w:line="240" w:lineRule="auto"/>
        <w:rPr>
          <w:rFonts w:cstheme="minorHAnsi"/>
          <w:bCs/>
          <w:sz w:val="24"/>
          <w:szCs w:val="24"/>
        </w:rPr>
      </w:pPr>
      <w:r>
        <w:rPr>
          <w:rFonts w:cstheme="minorHAnsi"/>
          <w:bCs/>
          <w:sz w:val="24"/>
          <w:szCs w:val="24"/>
        </w:rPr>
        <w:t>Participate in the System Resilience Operational Group (SROG) to advise on system flow issues/constraints and areas for escalation.</w:t>
      </w:r>
    </w:p>
    <w:p w:rsidR="00991236" w:rsidRPr="00BC6474" w:rsidRDefault="00991236" w:rsidP="00A84F70">
      <w:pPr>
        <w:pStyle w:val="ListParagraph"/>
        <w:spacing w:after="0" w:line="240" w:lineRule="auto"/>
        <w:rPr>
          <w:rFonts w:cstheme="minorHAnsi"/>
          <w:bCs/>
          <w:sz w:val="24"/>
          <w:szCs w:val="24"/>
        </w:rPr>
      </w:pPr>
    </w:p>
    <w:p w:rsidR="00991236" w:rsidRPr="000D595A" w:rsidRDefault="00575922" w:rsidP="000D595A">
      <w:pPr>
        <w:pStyle w:val="ListParagraph"/>
        <w:numPr>
          <w:ilvl w:val="0"/>
          <w:numId w:val="21"/>
        </w:numPr>
        <w:spacing w:after="0" w:line="240" w:lineRule="auto"/>
        <w:rPr>
          <w:rFonts w:cstheme="minorHAnsi"/>
          <w:bCs/>
          <w:sz w:val="24"/>
          <w:szCs w:val="24"/>
        </w:rPr>
      </w:pPr>
      <w:r w:rsidRPr="00575922">
        <w:rPr>
          <w:rFonts w:cstheme="minorHAnsi"/>
          <w:bCs/>
          <w:sz w:val="24"/>
          <w:szCs w:val="24"/>
        </w:rPr>
        <w:t>To c</w:t>
      </w:r>
      <w:r w:rsidR="00991236" w:rsidRPr="00575922">
        <w:rPr>
          <w:rFonts w:cstheme="minorHAnsi"/>
          <w:bCs/>
          <w:sz w:val="24"/>
          <w:szCs w:val="24"/>
        </w:rPr>
        <w:t>ommunicate service-related information to executives and senior managers, staff, external agencies (including regulators): requires negotiating, persuasive, motivational, reassurance skills</w:t>
      </w:r>
      <w:r w:rsidR="000D595A">
        <w:rPr>
          <w:rFonts w:cstheme="minorHAnsi"/>
          <w:bCs/>
          <w:sz w:val="24"/>
          <w:szCs w:val="24"/>
        </w:rPr>
        <w:t>.</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1"/>
        </w:numPr>
        <w:spacing w:after="0" w:line="240" w:lineRule="auto"/>
        <w:rPr>
          <w:rFonts w:cstheme="minorHAnsi"/>
          <w:sz w:val="24"/>
          <w:szCs w:val="24"/>
        </w:rPr>
      </w:pPr>
      <w:r w:rsidRPr="00575922">
        <w:rPr>
          <w:rFonts w:cstheme="minorHAnsi"/>
          <w:sz w:val="24"/>
          <w:szCs w:val="24"/>
        </w:rPr>
        <w:t>The post holder will be required to have regular contact with internal and external stakeholders using all forms of communication tools and will often need to engage with them over highly sensitive, complex, contentious and confidential issues, requiring extremely strong collaborative and engagement skills.</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1"/>
        </w:numPr>
        <w:spacing w:after="0" w:line="240" w:lineRule="auto"/>
        <w:rPr>
          <w:rFonts w:cstheme="minorHAnsi"/>
          <w:sz w:val="24"/>
          <w:szCs w:val="24"/>
        </w:rPr>
      </w:pPr>
      <w:r w:rsidRPr="00575922">
        <w:rPr>
          <w:rFonts w:cstheme="minorHAnsi"/>
          <w:sz w:val="24"/>
          <w:szCs w:val="24"/>
        </w:rPr>
        <w:t xml:space="preserve">Personally lead, support and contribute to formal negotiations with senior level staff from external stakeholders, providing a high level of negotiating expertise to secure the most advantageous arrangements.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1"/>
        </w:numPr>
        <w:spacing w:after="0" w:line="240" w:lineRule="auto"/>
        <w:rPr>
          <w:rFonts w:cstheme="minorHAnsi"/>
          <w:sz w:val="24"/>
          <w:szCs w:val="24"/>
        </w:rPr>
      </w:pPr>
      <w:r w:rsidRPr="00575922">
        <w:rPr>
          <w:rFonts w:cstheme="minorHAnsi"/>
          <w:sz w:val="24"/>
          <w:szCs w:val="24"/>
        </w:rPr>
        <w:t>Participate in relevant internal and external working groups/projects, services and initiatives to provide project, information and analytical advice and expertise.</w:t>
      </w:r>
    </w:p>
    <w:p w:rsidR="00991236" w:rsidRPr="00BC6474" w:rsidRDefault="00991236" w:rsidP="00A84F70">
      <w:pPr>
        <w:spacing w:after="0" w:line="240" w:lineRule="auto"/>
        <w:rPr>
          <w:rFonts w:cstheme="minorHAnsi"/>
          <w:sz w:val="24"/>
          <w:szCs w:val="24"/>
        </w:rPr>
      </w:pPr>
    </w:p>
    <w:p w:rsidR="00443445" w:rsidRPr="00432868" w:rsidRDefault="00991236" w:rsidP="00A84F70">
      <w:pPr>
        <w:pStyle w:val="ListParagraph"/>
        <w:numPr>
          <w:ilvl w:val="0"/>
          <w:numId w:val="21"/>
        </w:numPr>
        <w:spacing w:after="0" w:line="240" w:lineRule="auto"/>
        <w:rPr>
          <w:rFonts w:cstheme="minorHAnsi"/>
          <w:b/>
          <w:bCs/>
          <w:sz w:val="24"/>
          <w:szCs w:val="24"/>
        </w:rPr>
      </w:pPr>
      <w:r w:rsidRPr="00432868">
        <w:rPr>
          <w:rFonts w:cstheme="minorHAnsi"/>
          <w:sz w:val="24"/>
          <w:szCs w:val="24"/>
        </w:rPr>
        <w:t xml:space="preserve">Present project information and issues, explaining complexities, to a wide range of internal and external stakeholders both small discreet and very large groups of clinical and managerial leaders across organisations. </w:t>
      </w:r>
    </w:p>
    <w:p w:rsidR="00443445" w:rsidRDefault="00443445" w:rsidP="00A84F70">
      <w:pPr>
        <w:spacing w:after="0" w:line="240" w:lineRule="auto"/>
        <w:rPr>
          <w:rFonts w:cstheme="minorHAnsi"/>
          <w:b/>
          <w:bCs/>
          <w:sz w:val="24"/>
          <w:szCs w:val="24"/>
        </w:rPr>
      </w:pPr>
    </w:p>
    <w:p w:rsidR="00443445" w:rsidRDefault="00443445" w:rsidP="00A84F70">
      <w:pPr>
        <w:spacing w:after="0" w:line="240" w:lineRule="auto"/>
        <w:rPr>
          <w:rFonts w:cstheme="minorHAnsi"/>
          <w:b/>
          <w:bCs/>
          <w:sz w:val="24"/>
          <w:szCs w:val="24"/>
        </w:rPr>
      </w:pPr>
    </w:p>
    <w:p w:rsidR="00443445" w:rsidRDefault="00443445" w:rsidP="00A84F70">
      <w:pPr>
        <w:spacing w:after="0" w:line="240" w:lineRule="auto"/>
        <w:rPr>
          <w:rFonts w:cstheme="minorHAnsi"/>
          <w:b/>
          <w:bCs/>
          <w:sz w:val="24"/>
          <w:szCs w:val="24"/>
        </w:rPr>
      </w:pPr>
    </w:p>
    <w:p w:rsidR="00432868" w:rsidRDefault="00432868" w:rsidP="00ED4CD5">
      <w:pPr>
        <w:spacing w:after="0" w:line="240" w:lineRule="auto"/>
        <w:rPr>
          <w:rFonts w:cstheme="minorHAnsi"/>
          <w:b/>
          <w:bCs/>
          <w:sz w:val="24"/>
          <w:szCs w:val="24"/>
        </w:rPr>
      </w:pPr>
    </w:p>
    <w:p w:rsidR="00991236" w:rsidRPr="00ED4CD5" w:rsidRDefault="00A84F70" w:rsidP="00ED4CD5">
      <w:pPr>
        <w:spacing w:after="0" w:line="240" w:lineRule="auto"/>
        <w:rPr>
          <w:rFonts w:cstheme="minorHAnsi"/>
          <w:b/>
          <w:bCs/>
          <w:sz w:val="24"/>
          <w:szCs w:val="24"/>
        </w:rPr>
      </w:pPr>
      <w:r w:rsidRPr="00ED4CD5">
        <w:rPr>
          <w:rFonts w:cstheme="minorHAnsi"/>
          <w:b/>
          <w:bCs/>
          <w:sz w:val="24"/>
          <w:szCs w:val="24"/>
        </w:rPr>
        <w:t>KNOWLEDGE, TRAINING AND EXPERIENCE</w:t>
      </w:r>
    </w:p>
    <w:p w:rsidR="00991236" w:rsidRPr="00BC6474" w:rsidRDefault="00991236" w:rsidP="00991236">
      <w:pPr>
        <w:spacing w:after="0" w:line="240" w:lineRule="auto"/>
        <w:rPr>
          <w:rFonts w:cstheme="minorHAnsi"/>
          <w:bCs/>
          <w:sz w:val="24"/>
          <w:szCs w:val="24"/>
        </w:rPr>
      </w:pPr>
    </w:p>
    <w:p w:rsidR="00991236" w:rsidRDefault="00991236" w:rsidP="00651DE1">
      <w:pPr>
        <w:pStyle w:val="ListParagraph"/>
        <w:numPr>
          <w:ilvl w:val="0"/>
          <w:numId w:val="21"/>
        </w:numPr>
        <w:tabs>
          <w:tab w:val="num" w:pos="720"/>
        </w:tabs>
        <w:spacing w:after="0" w:line="240" w:lineRule="auto"/>
        <w:rPr>
          <w:rFonts w:cstheme="minorHAnsi"/>
          <w:bCs/>
          <w:sz w:val="24"/>
          <w:szCs w:val="24"/>
        </w:rPr>
      </w:pPr>
      <w:r w:rsidRPr="009A6DF8">
        <w:rPr>
          <w:rFonts w:cstheme="minorHAnsi"/>
          <w:bCs/>
          <w:sz w:val="24"/>
          <w:szCs w:val="24"/>
        </w:rPr>
        <w:lastRenderedPageBreak/>
        <w:t xml:space="preserve">Highly </w:t>
      </w:r>
      <w:r w:rsidR="002F5B01" w:rsidRPr="009A6DF8">
        <w:rPr>
          <w:rFonts w:cstheme="minorHAnsi"/>
          <w:bCs/>
          <w:sz w:val="24"/>
          <w:szCs w:val="24"/>
        </w:rPr>
        <w:t>motivated</w:t>
      </w:r>
      <w:r w:rsidRPr="009A6DF8">
        <w:rPr>
          <w:rFonts w:cstheme="minorHAnsi"/>
          <w:bCs/>
          <w:sz w:val="24"/>
          <w:szCs w:val="24"/>
        </w:rPr>
        <w:t xml:space="preserve"> professional, </w:t>
      </w:r>
      <w:r w:rsidR="002F5B01" w:rsidRPr="009A6DF8">
        <w:rPr>
          <w:rFonts w:cstheme="minorHAnsi"/>
          <w:bCs/>
          <w:sz w:val="24"/>
          <w:szCs w:val="24"/>
        </w:rPr>
        <w:t>with</w:t>
      </w:r>
      <w:r w:rsidR="009A6DF8" w:rsidRPr="009A6DF8">
        <w:rPr>
          <w:rFonts w:cstheme="minorHAnsi"/>
          <w:bCs/>
          <w:sz w:val="24"/>
          <w:szCs w:val="24"/>
        </w:rPr>
        <w:t xml:space="preserve"> experience of delivering</w:t>
      </w:r>
      <w:r w:rsidR="002F5B01" w:rsidRPr="009A6DF8">
        <w:rPr>
          <w:rFonts w:cstheme="minorHAnsi"/>
          <w:bCs/>
          <w:sz w:val="24"/>
          <w:szCs w:val="24"/>
        </w:rPr>
        <w:t xml:space="preserve"> </w:t>
      </w:r>
      <w:r w:rsidR="009A6DF8" w:rsidRPr="009A6DF8">
        <w:rPr>
          <w:rFonts w:cstheme="minorHAnsi"/>
          <w:bCs/>
          <w:sz w:val="24"/>
          <w:szCs w:val="24"/>
        </w:rPr>
        <w:t xml:space="preserve">transformational change, system redesign, analytical and data reporting </w:t>
      </w:r>
      <w:r w:rsidR="009A6DF8">
        <w:rPr>
          <w:rFonts w:cstheme="minorHAnsi"/>
          <w:bCs/>
          <w:sz w:val="24"/>
          <w:szCs w:val="24"/>
        </w:rPr>
        <w:t>knowledge</w:t>
      </w:r>
      <w:r w:rsidR="00432868">
        <w:rPr>
          <w:rFonts w:cstheme="minorHAnsi"/>
          <w:bCs/>
          <w:sz w:val="24"/>
          <w:szCs w:val="24"/>
        </w:rPr>
        <w:t>.</w:t>
      </w:r>
    </w:p>
    <w:p w:rsidR="00443445" w:rsidRPr="009A6DF8" w:rsidRDefault="00443445" w:rsidP="00443445">
      <w:pPr>
        <w:pStyle w:val="ListParagraph"/>
        <w:spacing w:after="0" w:line="240" w:lineRule="auto"/>
        <w:rPr>
          <w:rFonts w:cstheme="minorHAnsi"/>
          <w:bCs/>
          <w:sz w:val="24"/>
          <w:szCs w:val="24"/>
        </w:rPr>
      </w:pPr>
    </w:p>
    <w:p w:rsidR="000639BB" w:rsidRDefault="009A6DF8" w:rsidP="00575922">
      <w:pPr>
        <w:pStyle w:val="ListParagraph"/>
        <w:numPr>
          <w:ilvl w:val="0"/>
          <w:numId w:val="21"/>
        </w:numPr>
        <w:tabs>
          <w:tab w:val="num" w:pos="720"/>
        </w:tabs>
        <w:spacing w:after="0" w:line="240" w:lineRule="auto"/>
        <w:rPr>
          <w:rFonts w:cstheme="minorHAnsi"/>
          <w:color w:val="000000" w:themeColor="text1"/>
          <w:sz w:val="24"/>
          <w:szCs w:val="24"/>
          <w:lang w:val="en"/>
        </w:rPr>
      </w:pPr>
      <w:r>
        <w:rPr>
          <w:rFonts w:cstheme="minorHAnsi"/>
          <w:bCs/>
          <w:sz w:val="24"/>
          <w:szCs w:val="24"/>
        </w:rPr>
        <w:t>Experience and knowledge of health and social care practice and legislation</w:t>
      </w:r>
      <w:r w:rsidR="00991236" w:rsidRPr="00575922">
        <w:rPr>
          <w:rFonts w:cstheme="minorHAnsi"/>
          <w:color w:val="000000" w:themeColor="text1"/>
          <w:sz w:val="24"/>
          <w:szCs w:val="24"/>
          <w:lang w:val="en"/>
        </w:rPr>
        <w:t>, focusing on the integration of health and social care pathways</w:t>
      </w:r>
      <w:r w:rsidR="00432868">
        <w:rPr>
          <w:rFonts w:cstheme="minorHAnsi"/>
          <w:color w:val="000000" w:themeColor="text1"/>
          <w:sz w:val="24"/>
          <w:szCs w:val="24"/>
          <w:lang w:val="en"/>
        </w:rPr>
        <w:t>.</w:t>
      </w:r>
      <w:r w:rsidR="008E719D">
        <w:rPr>
          <w:rFonts w:cstheme="minorHAnsi"/>
          <w:color w:val="000000" w:themeColor="text1"/>
          <w:sz w:val="24"/>
          <w:szCs w:val="24"/>
          <w:lang w:val="en"/>
        </w:rPr>
        <w:t xml:space="preserve">  </w:t>
      </w:r>
    </w:p>
    <w:p w:rsidR="000639BB" w:rsidRPr="000639BB" w:rsidRDefault="000639BB" w:rsidP="000639BB">
      <w:pPr>
        <w:pStyle w:val="ListParagraph"/>
        <w:rPr>
          <w:rFonts w:cstheme="minorHAnsi"/>
          <w:color w:val="000000" w:themeColor="text1"/>
          <w:sz w:val="24"/>
          <w:szCs w:val="24"/>
          <w:lang w:val="en"/>
        </w:rPr>
      </w:pPr>
    </w:p>
    <w:p w:rsidR="00991236" w:rsidRPr="00575922" w:rsidRDefault="00991236" w:rsidP="00575922">
      <w:pPr>
        <w:pStyle w:val="ListParagraph"/>
        <w:numPr>
          <w:ilvl w:val="0"/>
          <w:numId w:val="21"/>
        </w:numPr>
        <w:tabs>
          <w:tab w:val="num" w:pos="720"/>
        </w:tabs>
        <w:spacing w:after="0" w:line="240" w:lineRule="auto"/>
        <w:rPr>
          <w:rFonts w:cstheme="minorHAnsi"/>
          <w:color w:val="000000" w:themeColor="text1"/>
          <w:sz w:val="24"/>
          <w:szCs w:val="24"/>
          <w:lang w:val="en"/>
        </w:rPr>
      </w:pPr>
      <w:r w:rsidRPr="00575922">
        <w:rPr>
          <w:rFonts w:cstheme="minorHAnsi"/>
          <w:color w:val="000000" w:themeColor="text1"/>
          <w:sz w:val="24"/>
          <w:szCs w:val="24"/>
          <w:lang w:val="en"/>
        </w:rPr>
        <w:t xml:space="preserve">Ability </w:t>
      </w:r>
      <w:r w:rsidR="000639BB">
        <w:rPr>
          <w:rFonts w:cstheme="minorHAnsi"/>
          <w:color w:val="000000" w:themeColor="text1"/>
          <w:sz w:val="24"/>
          <w:szCs w:val="24"/>
          <w:lang w:val="en"/>
        </w:rPr>
        <w:t xml:space="preserve">to </w:t>
      </w:r>
      <w:r w:rsidRPr="00575922">
        <w:rPr>
          <w:rFonts w:cstheme="minorHAnsi"/>
          <w:color w:val="000000" w:themeColor="text1"/>
          <w:sz w:val="24"/>
          <w:szCs w:val="24"/>
          <w:lang w:val="en"/>
        </w:rPr>
        <w:t>su</w:t>
      </w:r>
      <w:r w:rsidR="000639BB">
        <w:rPr>
          <w:rFonts w:cstheme="minorHAnsi"/>
          <w:color w:val="000000" w:themeColor="text1"/>
          <w:sz w:val="24"/>
          <w:szCs w:val="24"/>
          <w:lang w:val="en"/>
        </w:rPr>
        <w:t>pport multi professional</w:t>
      </w:r>
      <w:r w:rsidR="00F323F8">
        <w:rPr>
          <w:rFonts w:cstheme="minorHAnsi"/>
          <w:color w:val="000000" w:themeColor="text1"/>
          <w:sz w:val="24"/>
          <w:szCs w:val="24"/>
          <w:lang w:val="en"/>
        </w:rPr>
        <w:t>/skilled</w:t>
      </w:r>
      <w:r w:rsidR="000639BB">
        <w:rPr>
          <w:rFonts w:cstheme="minorHAnsi"/>
          <w:color w:val="000000" w:themeColor="text1"/>
          <w:sz w:val="24"/>
          <w:szCs w:val="24"/>
          <w:lang w:val="en"/>
        </w:rPr>
        <w:t xml:space="preserve"> teams </w:t>
      </w:r>
      <w:r w:rsidRPr="00575922">
        <w:rPr>
          <w:rFonts w:cstheme="minorHAnsi"/>
          <w:color w:val="000000" w:themeColor="text1"/>
          <w:sz w:val="24"/>
          <w:szCs w:val="24"/>
          <w:lang w:val="en"/>
        </w:rPr>
        <w:t xml:space="preserve">by </w:t>
      </w:r>
      <w:r w:rsidRPr="00575922">
        <w:rPr>
          <w:rFonts w:eastAsia="Times New Roman" w:cstheme="minorHAnsi"/>
          <w:color w:val="000000" w:themeColor="text1"/>
          <w:sz w:val="24"/>
          <w:szCs w:val="24"/>
          <w:lang w:val="en" w:eastAsia="en-GB"/>
        </w:rPr>
        <w:t>recommending and sometimes making decisions about the best pathways for a particular person or family; including liaising with, and supporting referrals to, other agencies</w:t>
      </w:r>
      <w:r w:rsidR="008E719D">
        <w:rPr>
          <w:rFonts w:eastAsia="Times New Roman" w:cstheme="minorHAnsi"/>
          <w:color w:val="000000" w:themeColor="text1"/>
          <w:sz w:val="24"/>
          <w:szCs w:val="24"/>
          <w:lang w:val="en" w:eastAsia="en-GB"/>
        </w:rPr>
        <w:t xml:space="preserve"> </w:t>
      </w:r>
      <w:r w:rsidR="00432868">
        <w:rPr>
          <w:rFonts w:eastAsia="Times New Roman" w:cstheme="minorHAnsi"/>
          <w:color w:val="000000" w:themeColor="text1"/>
          <w:sz w:val="24"/>
          <w:szCs w:val="24"/>
          <w:lang w:val="en" w:eastAsia="en-GB"/>
        </w:rPr>
        <w:t>.</w:t>
      </w:r>
    </w:p>
    <w:p w:rsidR="00991236" w:rsidRPr="00BC6474" w:rsidRDefault="00991236" w:rsidP="00991236">
      <w:pPr>
        <w:spacing w:after="0" w:line="240" w:lineRule="auto"/>
        <w:rPr>
          <w:rFonts w:cstheme="minorHAnsi"/>
          <w:bCs/>
          <w:sz w:val="24"/>
          <w:szCs w:val="24"/>
        </w:rPr>
      </w:pPr>
    </w:p>
    <w:p w:rsidR="00991236" w:rsidRPr="00575922" w:rsidRDefault="00991236" w:rsidP="00575922">
      <w:pPr>
        <w:pStyle w:val="ListParagraph"/>
        <w:numPr>
          <w:ilvl w:val="0"/>
          <w:numId w:val="21"/>
        </w:numPr>
        <w:spacing w:after="0" w:line="240" w:lineRule="auto"/>
        <w:rPr>
          <w:rFonts w:cstheme="minorHAnsi"/>
          <w:bCs/>
          <w:sz w:val="24"/>
          <w:szCs w:val="24"/>
        </w:rPr>
      </w:pPr>
      <w:r w:rsidRPr="00575922">
        <w:rPr>
          <w:rFonts w:cstheme="minorHAnsi"/>
          <w:bCs/>
          <w:sz w:val="24"/>
          <w:szCs w:val="24"/>
        </w:rPr>
        <w:t xml:space="preserve">Knowledge and awareness of </w:t>
      </w:r>
      <w:r w:rsidR="00737356" w:rsidRPr="00575922">
        <w:rPr>
          <w:rFonts w:cstheme="minorHAnsi"/>
          <w:bCs/>
          <w:sz w:val="24"/>
          <w:szCs w:val="24"/>
        </w:rPr>
        <w:t>evidence-based</w:t>
      </w:r>
      <w:r w:rsidRPr="00575922">
        <w:rPr>
          <w:rFonts w:cstheme="minorHAnsi"/>
          <w:bCs/>
          <w:sz w:val="24"/>
          <w:szCs w:val="24"/>
        </w:rPr>
        <w:t xml:space="preserve"> process for system flow and improved outcomes</w:t>
      </w:r>
      <w:r w:rsidR="00F323F8">
        <w:rPr>
          <w:rFonts w:cstheme="minorHAnsi"/>
          <w:bCs/>
          <w:sz w:val="24"/>
          <w:szCs w:val="24"/>
        </w:rPr>
        <w:t xml:space="preserve"> for people receiving treatment</w:t>
      </w:r>
      <w:r w:rsidRPr="00575922">
        <w:rPr>
          <w:rFonts w:cstheme="minorHAnsi"/>
          <w:bCs/>
          <w:sz w:val="24"/>
          <w:szCs w:val="24"/>
        </w:rPr>
        <w:t xml:space="preserve"> in urgent unplanned and complex care</w:t>
      </w:r>
      <w:r w:rsidR="00432868">
        <w:rPr>
          <w:rFonts w:cstheme="minorHAnsi"/>
          <w:bCs/>
          <w:sz w:val="24"/>
          <w:szCs w:val="24"/>
        </w:rPr>
        <w:t>.</w:t>
      </w:r>
    </w:p>
    <w:p w:rsidR="00991236" w:rsidRPr="00BC6474" w:rsidRDefault="00991236" w:rsidP="00991236">
      <w:pPr>
        <w:spacing w:after="0" w:line="240" w:lineRule="auto"/>
        <w:rPr>
          <w:rFonts w:cstheme="minorHAnsi"/>
          <w:bCs/>
          <w:sz w:val="24"/>
          <w:szCs w:val="24"/>
        </w:rPr>
      </w:pPr>
    </w:p>
    <w:p w:rsidR="00991236" w:rsidRPr="00575922" w:rsidRDefault="00991236" w:rsidP="00575922">
      <w:pPr>
        <w:pStyle w:val="ListParagraph"/>
        <w:numPr>
          <w:ilvl w:val="0"/>
          <w:numId w:val="21"/>
        </w:numPr>
        <w:spacing w:after="0" w:line="240" w:lineRule="auto"/>
        <w:rPr>
          <w:rFonts w:cstheme="minorHAnsi"/>
          <w:bCs/>
          <w:sz w:val="24"/>
          <w:szCs w:val="24"/>
        </w:rPr>
      </w:pPr>
      <w:r w:rsidRPr="00575922">
        <w:rPr>
          <w:rFonts w:cstheme="minorHAnsi"/>
          <w:bCs/>
          <w:sz w:val="24"/>
          <w:szCs w:val="24"/>
        </w:rPr>
        <w:t xml:space="preserve">Knowledge, understanding and experience of theory and practice for </w:t>
      </w:r>
      <w:r w:rsidR="00737356" w:rsidRPr="00575922">
        <w:rPr>
          <w:rFonts w:cstheme="minorHAnsi"/>
          <w:bCs/>
          <w:sz w:val="24"/>
          <w:szCs w:val="24"/>
        </w:rPr>
        <w:t>large- and small-scale</w:t>
      </w:r>
      <w:r w:rsidRPr="00575922">
        <w:rPr>
          <w:rFonts w:cstheme="minorHAnsi"/>
          <w:bCs/>
          <w:sz w:val="24"/>
          <w:szCs w:val="24"/>
        </w:rPr>
        <w:t xml:space="preserve"> change with the ability to motivate and work at all levels working across a range of transformational experienced/non experienced leaders clinical and non-clinical skill sets.</w:t>
      </w:r>
    </w:p>
    <w:p w:rsidR="00991236" w:rsidRPr="00BC6474" w:rsidRDefault="00991236" w:rsidP="00991236">
      <w:pPr>
        <w:spacing w:after="0" w:line="240" w:lineRule="auto"/>
        <w:rPr>
          <w:rFonts w:cstheme="minorHAnsi"/>
          <w:b/>
          <w:bCs/>
          <w:sz w:val="24"/>
          <w:szCs w:val="24"/>
        </w:rPr>
      </w:pPr>
    </w:p>
    <w:p w:rsidR="00991236" w:rsidRPr="00575922" w:rsidRDefault="009A6DF8" w:rsidP="00575922">
      <w:pPr>
        <w:pStyle w:val="ListParagraph"/>
        <w:numPr>
          <w:ilvl w:val="0"/>
          <w:numId w:val="21"/>
        </w:numPr>
        <w:spacing w:after="0" w:line="240" w:lineRule="auto"/>
        <w:rPr>
          <w:rFonts w:cstheme="minorHAnsi"/>
          <w:sz w:val="24"/>
          <w:szCs w:val="24"/>
        </w:rPr>
      </w:pPr>
      <w:r>
        <w:rPr>
          <w:rFonts w:cstheme="minorHAnsi"/>
          <w:sz w:val="24"/>
          <w:szCs w:val="24"/>
        </w:rPr>
        <w:t>Su</w:t>
      </w:r>
      <w:r w:rsidR="00B23D44">
        <w:rPr>
          <w:rFonts w:cstheme="minorHAnsi"/>
          <w:sz w:val="24"/>
          <w:szCs w:val="24"/>
        </w:rPr>
        <w:t xml:space="preserve">pport </w:t>
      </w:r>
      <w:r w:rsidR="00991236" w:rsidRPr="00575922">
        <w:rPr>
          <w:rFonts w:cstheme="minorHAnsi"/>
          <w:sz w:val="24"/>
          <w:szCs w:val="24"/>
        </w:rPr>
        <w:t xml:space="preserve">all organisations and members to share best practice and drive cross system innovation by:  </w:t>
      </w:r>
    </w:p>
    <w:p w:rsidR="00991236" w:rsidRPr="00BC6474" w:rsidRDefault="00991236" w:rsidP="00991236">
      <w:pPr>
        <w:spacing w:after="0" w:line="240" w:lineRule="auto"/>
        <w:ind w:firstLine="720"/>
        <w:rPr>
          <w:rFonts w:eastAsiaTheme="minorEastAsia" w:cstheme="minorHAnsi"/>
          <w:kern w:val="24"/>
          <w:sz w:val="24"/>
          <w:szCs w:val="24"/>
          <w:lang w:eastAsia="en-GB"/>
        </w:rPr>
      </w:pPr>
    </w:p>
    <w:p w:rsidR="00991236" w:rsidRPr="00BC6474" w:rsidRDefault="00991236" w:rsidP="00991236">
      <w:pPr>
        <w:pStyle w:val="ListParagraph"/>
        <w:numPr>
          <w:ilvl w:val="0"/>
          <w:numId w:val="1"/>
        </w:numPr>
        <w:spacing w:after="0" w:line="240" w:lineRule="auto"/>
        <w:rPr>
          <w:rFonts w:eastAsia="Times New Roman" w:cstheme="minorHAnsi"/>
          <w:sz w:val="24"/>
          <w:szCs w:val="24"/>
          <w:lang w:eastAsia="en-GB"/>
        </w:rPr>
      </w:pPr>
      <w:r w:rsidRPr="00BC6474">
        <w:rPr>
          <w:rFonts w:eastAsiaTheme="minorEastAsia" w:cstheme="minorHAnsi"/>
          <w:kern w:val="24"/>
          <w:sz w:val="24"/>
          <w:szCs w:val="24"/>
          <w:lang w:eastAsia="en-GB"/>
        </w:rPr>
        <w:t xml:space="preserve">Simplifying pathways to </w:t>
      </w:r>
      <w:r w:rsidR="00EE2D86">
        <w:rPr>
          <w:rFonts w:eastAsiaTheme="minorEastAsia" w:cstheme="minorHAnsi"/>
          <w:kern w:val="24"/>
          <w:sz w:val="24"/>
          <w:szCs w:val="24"/>
          <w:lang w:eastAsia="en-GB"/>
        </w:rPr>
        <w:t>flow</w:t>
      </w:r>
      <w:r w:rsidR="00EE2D86" w:rsidRPr="00BC6474">
        <w:rPr>
          <w:rFonts w:eastAsiaTheme="minorEastAsia" w:cstheme="minorHAnsi"/>
          <w:kern w:val="24"/>
          <w:sz w:val="24"/>
          <w:szCs w:val="24"/>
          <w:lang w:eastAsia="en-GB"/>
        </w:rPr>
        <w:t xml:space="preserve"> </w:t>
      </w:r>
      <w:r w:rsidRPr="00BC6474">
        <w:rPr>
          <w:rFonts w:eastAsiaTheme="minorEastAsia" w:cstheme="minorHAnsi"/>
          <w:kern w:val="24"/>
          <w:sz w:val="24"/>
          <w:szCs w:val="24"/>
          <w:lang w:eastAsia="en-GB"/>
        </w:rPr>
        <w:t xml:space="preserve">across the system </w:t>
      </w:r>
    </w:p>
    <w:p w:rsidR="00991236" w:rsidRPr="00BC6474" w:rsidRDefault="00991236" w:rsidP="00991236">
      <w:pPr>
        <w:pStyle w:val="ListParagraph"/>
        <w:numPr>
          <w:ilvl w:val="0"/>
          <w:numId w:val="1"/>
        </w:numPr>
        <w:spacing w:after="0" w:line="240" w:lineRule="auto"/>
        <w:rPr>
          <w:rFonts w:eastAsia="Times New Roman" w:cstheme="minorHAnsi"/>
          <w:sz w:val="24"/>
          <w:szCs w:val="24"/>
          <w:lang w:eastAsia="en-GB"/>
        </w:rPr>
      </w:pPr>
      <w:r w:rsidRPr="00BC6474">
        <w:rPr>
          <w:rFonts w:eastAsiaTheme="minorEastAsia" w:cstheme="minorHAnsi"/>
          <w:kern w:val="24"/>
          <w:sz w:val="24"/>
          <w:szCs w:val="24"/>
          <w:lang w:eastAsia="en-GB"/>
        </w:rPr>
        <w:t xml:space="preserve">Identifying pathways for </w:t>
      </w:r>
      <w:r w:rsidR="00F323F8">
        <w:rPr>
          <w:rFonts w:eastAsiaTheme="minorEastAsia" w:cstheme="minorHAnsi"/>
          <w:kern w:val="24"/>
          <w:sz w:val="24"/>
          <w:szCs w:val="24"/>
          <w:lang w:eastAsia="en-GB"/>
        </w:rPr>
        <w:t xml:space="preserve">people with </w:t>
      </w:r>
      <w:r w:rsidRPr="00BC6474">
        <w:rPr>
          <w:rFonts w:eastAsiaTheme="minorEastAsia" w:cstheme="minorHAnsi"/>
          <w:kern w:val="24"/>
          <w:sz w:val="24"/>
          <w:szCs w:val="24"/>
          <w:lang w:eastAsia="en-GB"/>
        </w:rPr>
        <w:t xml:space="preserve">complex </w:t>
      </w:r>
      <w:r w:rsidR="00F323F8">
        <w:rPr>
          <w:rFonts w:eastAsiaTheme="minorEastAsia" w:cstheme="minorHAnsi"/>
          <w:kern w:val="24"/>
          <w:sz w:val="24"/>
          <w:szCs w:val="24"/>
          <w:lang w:eastAsia="en-GB"/>
        </w:rPr>
        <w:t>treatment/support needs</w:t>
      </w:r>
    </w:p>
    <w:p w:rsidR="00991236" w:rsidRPr="00BC6474" w:rsidRDefault="00991236" w:rsidP="00991236">
      <w:pPr>
        <w:pStyle w:val="ListParagraph"/>
        <w:numPr>
          <w:ilvl w:val="0"/>
          <w:numId w:val="1"/>
        </w:numPr>
        <w:spacing w:after="0" w:line="240" w:lineRule="auto"/>
        <w:rPr>
          <w:rFonts w:eastAsiaTheme="minorEastAsia" w:cstheme="minorHAnsi"/>
          <w:kern w:val="24"/>
          <w:sz w:val="24"/>
          <w:szCs w:val="24"/>
          <w:lang w:eastAsia="en-GB"/>
        </w:rPr>
      </w:pPr>
      <w:r w:rsidRPr="00BC6474">
        <w:rPr>
          <w:rFonts w:eastAsiaTheme="minorEastAsia" w:cstheme="minorHAnsi"/>
          <w:kern w:val="24"/>
          <w:sz w:val="24"/>
          <w:szCs w:val="24"/>
          <w:lang w:eastAsia="en-GB"/>
        </w:rPr>
        <w:t>Maximising cross system capacity</w:t>
      </w:r>
      <w:r w:rsidR="00F323F8">
        <w:rPr>
          <w:rFonts w:eastAsiaTheme="minorEastAsia" w:cstheme="minorHAnsi"/>
          <w:kern w:val="24"/>
          <w:sz w:val="24"/>
          <w:szCs w:val="24"/>
          <w:lang w:eastAsia="en-GB"/>
        </w:rPr>
        <w:t xml:space="preserve"> and integration</w:t>
      </w:r>
    </w:p>
    <w:p w:rsidR="00991236" w:rsidRPr="00BC6474" w:rsidRDefault="00991236" w:rsidP="00991236">
      <w:pPr>
        <w:pStyle w:val="ListParagraph"/>
        <w:numPr>
          <w:ilvl w:val="0"/>
          <w:numId w:val="1"/>
        </w:numPr>
        <w:spacing w:after="0" w:line="240" w:lineRule="auto"/>
        <w:rPr>
          <w:rFonts w:eastAsiaTheme="minorEastAsia" w:cstheme="minorHAnsi"/>
          <w:kern w:val="24"/>
          <w:sz w:val="24"/>
          <w:szCs w:val="24"/>
          <w:lang w:eastAsia="en-GB"/>
        </w:rPr>
      </w:pPr>
      <w:r w:rsidRPr="00BC6474">
        <w:rPr>
          <w:rFonts w:eastAsiaTheme="minorEastAsia" w:cstheme="minorHAnsi"/>
          <w:kern w:val="24"/>
          <w:sz w:val="24"/>
          <w:szCs w:val="24"/>
          <w:lang w:eastAsia="en-GB"/>
        </w:rPr>
        <w:t>Support a solution focussed culture and one of learning across the system by engaging staff in flow transformation schemes</w:t>
      </w:r>
    </w:p>
    <w:p w:rsidR="00991236" w:rsidRPr="00BC6474" w:rsidRDefault="00991236" w:rsidP="00991236">
      <w:pPr>
        <w:spacing w:after="0" w:line="240" w:lineRule="auto"/>
        <w:ind w:firstLine="720"/>
        <w:contextualSpacing/>
        <w:rPr>
          <w:rFonts w:eastAsia="Times New Roman" w:cstheme="minorHAnsi"/>
          <w:sz w:val="24"/>
          <w:szCs w:val="24"/>
          <w:lang w:eastAsia="en-GB"/>
        </w:rPr>
      </w:pPr>
    </w:p>
    <w:p w:rsidR="00991236" w:rsidRPr="00575922" w:rsidRDefault="00991236" w:rsidP="00575922">
      <w:pPr>
        <w:pStyle w:val="ListParagraph"/>
        <w:numPr>
          <w:ilvl w:val="0"/>
          <w:numId w:val="22"/>
        </w:numPr>
        <w:spacing w:after="0" w:line="240" w:lineRule="auto"/>
        <w:rPr>
          <w:rFonts w:cstheme="minorHAnsi"/>
          <w:sz w:val="24"/>
          <w:szCs w:val="24"/>
        </w:rPr>
      </w:pPr>
      <w:r w:rsidRPr="00575922">
        <w:rPr>
          <w:rFonts w:cstheme="minorHAnsi"/>
          <w:sz w:val="24"/>
          <w:szCs w:val="24"/>
        </w:rPr>
        <w:t xml:space="preserve">On behalf of </w:t>
      </w:r>
      <w:r w:rsidR="00443445" w:rsidRPr="00575922">
        <w:rPr>
          <w:rFonts w:cstheme="minorHAnsi"/>
          <w:sz w:val="24"/>
          <w:szCs w:val="24"/>
        </w:rPr>
        <w:t xml:space="preserve">the </w:t>
      </w:r>
      <w:r w:rsidR="00443445">
        <w:rPr>
          <w:rFonts w:cstheme="minorHAnsi"/>
          <w:sz w:val="24"/>
          <w:szCs w:val="24"/>
        </w:rPr>
        <w:t>CCG</w:t>
      </w:r>
      <w:r w:rsidR="008E719D">
        <w:rPr>
          <w:rFonts w:cstheme="minorHAnsi"/>
          <w:sz w:val="24"/>
          <w:szCs w:val="24"/>
        </w:rPr>
        <w:t xml:space="preserve"> Director of Pathway Integration </w:t>
      </w:r>
      <w:r w:rsidRPr="00575922">
        <w:rPr>
          <w:rFonts w:cstheme="minorHAnsi"/>
          <w:sz w:val="24"/>
          <w:szCs w:val="24"/>
        </w:rPr>
        <w:t xml:space="preserve">and the system operational </w:t>
      </w:r>
      <w:r w:rsidR="00443445">
        <w:rPr>
          <w:rFonts w:cstheme="minorHAnsi"/>
          <w:sz w:val="24"/>
          <w:szCs w:val="24"/>
        </w:rPr>
        <w:t>director’s</w:t>
      </w:r>
      <w:r w:rsidR="008E719D">
        <w:rPr>
          <w:rFonts w:cstheme="minorHAnsi"/>
          <w:sz w:val="24"/>
          <w:szCs w:val="24"/>
        </w:rPr>
        <w:t xml:space="preserve"> </w:t>
      </w:r>
      <w:r w:rsidRPr="00575922">
        <w:rPr>
          <w:rFonts w:cstheme="minorHAnsi"/>
          <w:sz w:val="24"/>
          <w:szCs w:val="24"/>
        </w:rPr>
        <w:t xml:space="preserve">work within the overall strategic objectives set and operationally support the implementation of the strategy. </w:t>
      </w:r>
    </w:p>
    <w:p w:rsidR="00991236" w:rsidRPr="00BC6474" w:rsidRDefault="00991236" w:rsidP="00991236">
      <w:pPr>
        <w:spacing w:after="0" w:line="240" w:lineRule="auto"/>
        <w:rPr>
          <w:rFonts w:cstheme="minorHAnsi"/>
          <w:sz w:val="24"/>
          <w:szCs w:val="24"/>
        </w:rPr>
      </w:pPr>
    </w:p>
    <w:p w:rsidR="00991236" w:rsidRPr="00BC6474" w:rsidRDefault="00991236" w:rsidP="00991236">
      <w:pPr>
        <w:spacing w:after="0" w:line="240" w:lineRule="auto"/>
        <w:rPr>
          <w:rFonts w:cstheme="minorHAnsi"/>
          <w:b/>
          <w:bCs/>
          <w:sz w:val="24"/>
          <w:szCs w:val="24"/>
        </w:rPr>
      </w:pPr>
    </w:p>
    <w:p w:rsidR="00991236" w:rsidRPr="00A84F70" w:rsidRDefault="00A84F70" w:rsidP="00A84F70">
      <w:pPr>
        <w:spacing w:after="0" w:line="240" w:lineRule="auto"/>
        <w:rPr>
          <w:rFonts w:cstheme="minorHAnsi"/>
          <w:b/>
          <w:bCs/>
          <w:sz w:val="24"/>
          <w:szCs w:val="24"/>
        </w:rPr>
      </w:pPr>
      <w:r>
        <w:rPr>
          <w:rFonts w:cstheme="minorHAnsi"/>
          <w:b/>
          <w:bCs/>
          <w:sz w:val="24"/>
          <w:szCs w:val="24"/>
        </w:rPr>
        <w:t>ACCOUNTABILITY</w:t>
      </w:r>
    </w:p>
    <w:p w:rsidR="00991236" w:rsidRPr="00BC6474" w:rsidRDefault="00991236" w:rsidP="00991236">
      <w:pPr>
        <w:spacing w:after="0" w:line="240" w:lineRule="auto"/>
        <w:rPr>
          <w:rFonts w:cstheme="minorHAnsi"/>
          <w:b/>
          <w:bCs/>
          <w:sz w:val="24"/>
          <w:szCs w:val="24"/>
        </w:rPr>
      </w:pPr>
    </w:p>
    <w:p w:rsidR="00991236" w:rsidRPr="00575922" w:rsidRDefault="00991236" w:rsidP="00575922">
      <w:pPr>
        <w:pStyle w:val="ListParagraph"/>
        <w:numPr>
          <w:ilvl w:val="0"/>
          <w:numId w:val="23"/>
        </w:numPr>
        <w:spacing w:after="0" w:line="240" w:lineRule="auto"/>
        <w:rPr>
          <w:rFonts w:cstheme="minorHAnsi"/>
          <w:bCs/>
          <w:sz w:val="24"/>
          <w:szCs w:val="24"/>
        </w:rPr>
      </w:pPr>
      <w:r w:rsidRPr="00575922">
        <w:rPr>
          <w:rFonts w:cstheme="minorHAnsi"/>
          <w:bCs/>
          <w:sz w:val="24"/>
          <w:szCs w:val="24"/>
        </w:rPr>
        <w:t xml:space="preserve">Accountable for direct delivery of </w:t>
      </w:r>
      <w:r w:rsidR="00EE2D86">
        <w:rPr>
          <w:rFonts w:cstheme="minorHAnsi"/>
          <w:bCs/>
          <w:sz w:val="24"/>
          <w:szCs w:val="24"/>
        </w:rPr>
        <w:t xml:space="preserve">system flow that meets or exceeds national guidance including </w:t>
      </w:r>
      <w:r w:rsidR="00B23D44">
        <w:rPr>
          <w:rFonts w:cstheme="minorHAnsi"/>
          <w:bCs/>
          <w:sz w:val="24"/>
          <w:szCs w:val="24"/>
        </w:rPr>
        <w:t xml:space="preserve"> Discharge to Assess and a Single Multi-Disciplinary Pathway</w:t>
      </w:r>
    </w:p>
    <w:p w:rsidR="00991236" w:rsidRPr="00BC6474" w:rsidRDefault="00991236" w:rsidP="00991236">
      <w:pPr>
        <w:spacing w:after="0" w:line="240" w:lineRule="auto"/>
        <w:rPr>
          <w:rFonts w:cstheme="minorHAnsi"/>
          <w:b/>
          <w:bCs/>
          <w:sz w:val="24"/>
          <w:szCs w:val="24"/>
        </w:rPr>
      </w:pPr>
    </w:p>
    <w:p w:rsidR="00443445" w:rsidRDefault="00443445" w:rsidP="00A84F70">
      <w:pPr>
        <w:spacing w:after="0" w:line="240" w:lineRule="auto"/>
        <w:rPr>
          <w:rFonts w:cstheme="minorHAnsi"/>
          <w:b/>
          <w:bCs/>
          <w:sz w:val="24"/>
          <w:szCs w:val="24"/>
        </w:rPr>
      </w:pPr>
    </w:p>
    <w:p w:rsidR="00443445" w:rsidRDefault="00443445" w:rsidP="00A84F70">
      <w:pPr>
        <w:spacing w:after="0" w:line="240" w:lineRule="auto"/>
        <w:rPr>
          <w:rFonts w:cstheme="minorHAnsi"/>
          <w:b/>
          <w:bCs/>
          <w:sz w:val="24"/>
          <w:szCs w:val="24"/>
        </w:rPr>
      </w:pPr>
    </w:p>
    <w:p w:rsidR="00443445" w:rsidRPr="00443445" w:rsidRDefault="00443445" w:rsidP="00A84F70">
      <w:pPr>
        <w:spacing w:after="0" w:line="240" w:lineRule="auto"/>
        <w:rPr>
          <w:rFonts w:cstheme="minorHAnsi"/>
          <w:b/>
          <w:bCs/>
          <w:sz w:val="24"/>
          <w:szCs w:val="24"/>
        </w:rPr>
      </w:pPr>
    </w:p>
    <w:p w:rsidR="00991236" w:rsidRPr="00A84F70" w:rsidRDefault="00A84F70" w:rsidP="00A84F70">
      <w:pPr>
        <w:spacing w:after="0" w:line="240" w:lineRule="auto"/>
        <w:rPr>
          <w:rFonts w:cstheme="minorHAnsi"/>
          <w:b/>
          <w:bCs/>
          <w:sz w:val="24"/>
          <w:szCs w:val="24"/>
        </w:rPr>
      </w:pPr>
      <w:r>
        <w:rPr>
          <w:rFonts w:cstheme="minorHAnsi"/>
          <w:b/>
          <w:bCs/>
          <w:sz w:val="24"/>
          <w:szCs w:val="24"/>
        </w:rPr>
        <w:t>INFORMATION MANAGEMENT</w:t>
      </w:r>
    </w:p>
    <w:p w:rsidR="00991236" w:rsidRPr="00BC6474" w:rsidRDefault="00991236" w:rsidP="00991236">
      <w:pPr>
        <w:spacing w:after="0" w:line="240" w:lineRule="auto"/>
        <w:rPr>
          <w:rFonts w:cstheme="minorHAnsi"/>
          <w:sz w:val="24"/>
          <w:szCs w:val="24"/>
        </w:rPr>
      </w:pPr>
    </w:p>
    <w:p w:rsidR="00991236" w:rsidRPr="00BC6474" w:rsidRDefault="00991236" w:rsidP="00575922">
      <w:pPr>
        <w:pStyle w:val="ListParagraph"/>
        <w:numPr>
          <w:ilvl w:val="0"/>
          <w:numId w:val="24"/>
        </w:numPr>
        <w:spacing w:after="0" w:line="240" w:lineRule="auto"/>
        <w:rPr>
          <w:rFonts w:cstheme="minorHAnsi"/>
          <w:sz w:val="24"/>
          <w:szCs w:val="24"/>
        </w:rPr>
      </w:pPr>
      <w:r w:rsidRPr="00BC6474">
        <w:rPr>
          <w:rFonts w:cstheme="minorHAnsi"/>
          <w:sz w:val="24"/>
          <w:szCs w:val="24"/>
        </w:rPr>
        <w:t>Responsible for implementing appropriate information sharing systems.</w:t>
      </w:r>
    </w:p>
    <w:p w:rsidR="00991236" w:rsidRPr="00BC6474" w:rsidRDefault="00991236" w:rsidP="00991236">
      <w:pPr>
        <w:pStyle w:val="ListParagraph"/>
        <w:spacing w:after="0" w:line="240" w:lineRule="auto"/>
        <w:rPr>
          <w:rFonts w:cstheme="minorHAnsi"/>
          <w:sz w:val="24"/>
          <w:szCs w:val="24"/>
        </w:rPr>
      </w:pPr>
    </w:p>
    <w:p w:rsidR="00991236" w:rsidRPr="00BC6474" w:rsidRDefault="00991236" w:rsidP="00575922">
      <w:pPr>
        <w:pStyle w:val="ListParagraph"/>
        <w:numPr>
          <w:ilvl w:val="0"/>
          <w:numId w:val="24"/>
        </w:numPr>
        <w:spacing w:after="0" w:line="240" w:lineRule="auto"/>
        <w:rPr>
          <w:rFonts w:cstheme="minorHAnsi"/>
          <w:sz w:val="24"/>
          <w:szCs w:val="24"/>
        </w:rPr>
      </w:pPr>
      <w:r w:rsidRPr="00BC6474">
        <w:rPr>
          <w:rFonts w:cstheme="minorHAnsi"/>
          <w:sz w:val="24"/>
          <w:szCs w:val="24"/>
        </w:rPr>
        <w:t>Facilitate effective working practices for the end to end processes.</w:t>
      </w:r>
    </w:p>
    <w:p w:rsidR="00991236" w:rsidRPr="00BC6474" w:rsidRDefault="00991236" w:rsidP="00991236">
      <w:pPr>
        <w:spacing w:after="0" w:line="240" w:lineRule="auto"/>
        <w:rPr>
          <w:rFonts w:cstheme="minorHAnsi"/>
          <w:sz w:val="24"/>
          <w:szCs w:val="24"/>
        </w:rPr>
      </w:pPr>
    </w:p>
    <w:p w:rsidR="00991236" w:rsidRPr="00BC6474" w:rsidRDefault="00991236" w:rsidP="00575922">
      <w:pPr>
        <w:pStyle w:val="ListParagraph"/>
        <w:numPr>
          <w:ilvl w:val="0"/>
          <w:numId w:val="24"/>
        </w:numPr>
        <w:spacing w:after="0" w:line="240" w:lineRule="auto"/>
        <w:rPr>
          <w:rFonts w:cstheme="minorHAnsi"/>
          <w:sz w:val="24"/>
          <w:szCs w:val="24"/>
        </w:rPr>
      </w:pPr>
      <w:r w:rsidRPr="00BC6474">
        <w:rPr>
          <w:rFonts w:cstheme="minorHAnsi"/>
          <w:sz w:val="24"/>
          <w:szCs w:val="24"/>
        </w:rPr>
        <w:t>Ensure accurate analysis of management information.</w:t>
      </w:r>
    </w:p>
    <w:p w:rsidR="00991236" w:rsidRPr="00BC6474" w:rsidRDefault="00991236" w:rsidP="00991236">
      <w:pPr>
        <w:spacing w:after="0" w:line="240" w:lineRule="auto"/>
        <w:rPr>
          <w:rFonts w:cstheme="minorHAnsi"/>
          <w:sz w:val="24"/>
          <w:szCs w:val="24"/>
        </w:rPr>
      </w:pPr>
    </w:p>
    <w:p w:rsidR="00991236" w:rsidRPr="00BC6474" w:rsidRDefault="00991236" w:rsidP="00575922">
      <w:pPr>
        <w:pStyle w:val="ListParagraph"/>
        <w:numPr>
          <w:ilvl w:val="0"/>
          <w:numId w:val="24"/>
        </w:numPr>
        <w:spacing w:after="0" w:line="240" w:lineRule="auto"/>
        <w:rPr>
          <w:rFonts w:cstheme="minorHAnsi"/>
          <w:sz w:val="24"/>
          <w:szCs w:val="24"/>
        </w:rPr>
      </w:pPr>
      <w:r w:rsidRPr="00BC6474">
        <w:rPr>
          <w:rFonts w:cstheme="minorHAnsi"/>
          <w:sz w:val="24"/>
          <w:szCs w:val="24"/>
        </w:rPr>
        <w:t>Ensure processes are in place for appropriate information sharing.</w:t>
      </w:r>
    </w:p>
    <w:p w:rsidR="00991236" w:rsidRPr="00B23D44" w:rsidRDefault="00991236" w:rsidP="00B23D44">
      <w:pPr>
        <w:spacing w:after="0" w:line="240" w:lineRule="auto"/>
        <w:rPr>
          <w:rFonts w:cstheme="minorHAnsi"/>
          <w:b/>
          <w:bCs/>
          <w:sz w:val="24"/>
          <w:szCs w:val="24"/>
        </w:rPr>
      </w:pPr>
    </w:p>
    <w:p w:rsidR="00991236" w:rsidRPr="00A84F70" w:rsidRDefault="00A84F70" w:rsidP="00A84F70">
      <w:pPr>
        <w:spacing w:after="0" w:line="240" w:lineRule="auto"/>
        <w:rPr>
          <w:rFonts w:cstheme="minorHAnsi"/>
          <w:b/>
          <w:bCs/>
          <w:sz w:val="24"/>
          <w:szCs w:val="24"/>
        </w:rPr>
      </w:pPr>
      <w:r>
        <w:rPr>
          <w:rFonts w:cstheme="minorHAnsi"/>
          <w:b/>
          <w:bCs/>
          <w:sz w:val="24"/>
          <w:szCs w:val="24"/>
        </w:rPr>
        <w:t>FINANCIAL AND PHYSICAL RESOURCE</w:t>
      </w:r>
    </w:p>
    <w:p w:rsidR="00991236" w:rsidRPr="00BC6474" w:rsidRDefault="00991236" w:rsidP="00991236">
      <w:pPr>
        <w:spacing w:after="0" w:line="240" w:lineRule="auto"/>
        <w:rPr>
          <w:rFonts w:cstheme="minorHAnsi"/>
          <w:sz w:val="24"/>
          <w:szCs w:val="24"/>
        </w:rPr>
      </w:pPr>
    </w:p>
    <w:p w:rsidR="00991236" w:rsidRDefault="00991236" w:rsidP="00B23D44">
      <w:pPr>
        <w:pStyle w:val="ListParagraph"/>
        <w:numPr>
          <w:ilvl w:val="0"/>
          <w:numId w:val="26"/>
        </w:numPr>
        <w:spacing w:after="0" w:line="240" w:lineRule="auto"/>
        <w:rPr>
          <w:rFonts w:cstheme="minorHAnsi"/>
          <w:sz w:val="24"/>
          <w:szCs w:val="24"/>
        </w:rPr>
      </w:pPr>
      <w:r w:rsidRPr="00575922">
        <w:rPr>
          <w:rFonts w:cstheme="minorHAnsi"/>
          <w:sz w:val="24"/>
          <w:szCs w:val="24"/>
        </w:rPr>
        <w:t xml:space="preserve">Support the development of new ways of working to maximise system capacity and ensure efficient resource utilisation through financial initiatives. </w:t>
      </w:r>
    </w:p>
    <w:p w:rsidR="00443445" w:rsidRDefault="00443445" w:rsidP="00443445">
      <w:pPr>
        <w:pStyle w:val="ListParagraph"/>
        <w:spacing w:after="0" w:line="240" w:lineRule="auto"/>
        <w:rPr>
          <w:rFonts w:cstheme="minorHAnsi"/>
          <w:sz w:val="24"/>
          <w:szCs w:val="24"/>
        </w:rPr>
      </w:pPr>
    </w:p>
    <w:p w:rsidR="00991236" w:rsidRPr="00575922" w:rsidRDefault="00991236" w:rsidP="00575922">
      <w:pPr>
        <w:pStyle w:val="ListParagraph"/>
        <w:numPr>
          <w:ilvl w:val="0"/>
          <w:numId w:val="26"/>
        </w:numPr>
        <w:spacing w:after="0" w:line="240" w:lineRule="auto"/>
        <w:rPr>
          <w:rFonts w:cstheme="minorHAnsi"/>
          <w:sz w:val="24"/>
          <w:szCs w:val="24"/>
        </w:rPr>
      </w:pPr>
      <w:r w:rsidRPr="00575922">
        <w:rPr>
          <w:rFonts w:cstheme="minorHAnsi"/>
          <w:sz w:val="24"/>
          <w:szCs w:val="24"/>
        </w:rPr>
        <w:t>Ensure physical resources are deployed in the system where they are most required in order to maintain p</w:t>
      </w:r>
      <w:r w:rsidR="00D65262">
        <w:rPr>
          <w:rFonts w:cstheme="minorHAnsi"/>
          <w:sz w:val="24"/>
          <w:szCs w:val="24"/>
        </w:rPr>
        <w:t>erson</w:t>
      </w:r>
      <w:r w:rsidRPr="00575922">
        <w:rPr>
          <w:rFonts w:cstheme="minorHAnsi"/>
          <w:sz w:val="24"/>
          <w:szCs w:val="24"/>
        </w:rPr>
        <w:t xml:space="preserve"> flow. </w:t>
      </w:r>
    </w:p>
    <w:p w:rsidR="00991236" w:rsidRPr="00BC6474" w:rsidRDefault="00991236" w:rsidP="00991236">
      <w:pPr>
        <w:spacing w:after="0" w:line="240" w:lineRule="auto"/>
        <w:rPr>
          <w:rFonts w:cstheme="minorHAnsi"/>
          <w:sz w:val="24"/>
          <w:szCs w:val="24"/>
        </w:rPr>
      </w:pPr>
    </w:p>
    <w:p w:rsidR="00991236" w:rsidRPr="00A84F70" w:rsidRDefault="00A84F70" w:rsidP="00A84F70">
      <w:pPr>
        <w:spacing w:after="0" w:line="240" w:lineRule="auto"/>
        <w:rPr>
          <w:rFonts w:cstheme="minorHAnsi"/>
          <w:b/>
          <w:bCs/>
          <w:sz w:val="24"/>
          <w:szCs w:val="24"/>
        </w:rPr>
      </w:pPr>
      <w:r>
        <w:rPr>
          <w:rFonts w:cstheme="minorHAnsi"/>
          <w:b/>
          <w:bCs/>
          <w:sz w:val="24"/>
          <w:szCs w:val="24"/>
        </w:rPr>
        <w:t>OPERATIONAL RESPONSIBILITIES</w:t>
      </w:r>
    </w:p>
    <w:p w:rsidR="00991236" w:rsidRPr="00BC6474" w:rsidRDefault="00991236" w:rsidP="00991236">
      <w:pPr>
        <w:spacing w:after="0" w:line="240" w:lineRule="auto"/>
        <w:ind w:right="-483"/>
        <w:jc w:val="both"/>
        <w:rPr>
          <w:rFonts w:eastAsia="Times New Roman" w:cstheme="minorHAnsi"/>
          <w:bCs/>
          <w:sz w:val="24"/>
          <w:szCs w:val="24"/>
        </w:rPr>
      </w:pPr>
    </w:p>
    <w:p w:rsidR="00991236" w:rsidRPr="00575922" w:rsidRDefault="00991236" w:rsidP="00575922">
      <w:pPr>
        <w:pStyle w:val="ListParagraph"/>
        <w:numPr>
          <w:ilvl w:val="0"/>
          <w:numId w:val="27"/>
        </w:numPr>
        <w:spacing w:after="0" w:line="240" w:lineRule="auto"/>
        <w:ind w:right="-483"/>
        <w:jc w:val="both"/>
        <w:rPr>
          <w:rFonts w:eastAsia="Times New Roman" w:cstheme="minorHAnsi"/>
          <w:bCs/>
          <w:sz w:val="24"/>
          <w:szCs w:val="24"/>
        </w:rPr>
      </w:pPr>
      <w:r w:rsidRPr="00575922">
        <w:rPr>
          <w:rFonts w:cstheme="minorHAnsi"/>
          <w:bCs/>
          <w:sz w:val="24"/>
          <w:szCs w:val="24"/>
        </w:rPr>
        <w:t xml:space="preserve">Responsibility for, leading challenging conversations with partner agencies regarding appropriate patient pathways, availability of onward care resources.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Challenge ways of working and persuade, motivate and influence other senior managers to realign service process where necessary ensuring system flow and positive outcomes</w:t>
      </w:r>
      <w:r w:rsidR="00F323F8">
        <w:rPr>
          <w:rFonts w:cstheme="minorHAnsi"/>
          <w:sz w:val="24"/>
          <w:szCs w:val="24"/>
        </w:rPr>
        <w:t xml:space="preserve"> for people</w:t>
      </w:r>
      <w:r w:rsidRPr="00575922">
        <w:rPr>
          <w:rFonts w:cstheme="minorHAnsi"/>
          <w:sz w:val="24"/>
          <w:szCs w:val="24"/>
        </w:rPr>
        <w:t>.</w:t>
      </w:r>
    </w:p>
    <w:p w:rsidR="00A84F70" w:rsidRPr="00A84F70" w:rsidRDefault="00A84F70" w:rsidP="00A84F70">
      <w:pPr>
        <w:spacing w:after="0" w:line="240" w:lineRule="auto"/>
        <w:rPr>
          <w:rFonts w:cstheme="minorHAnsi"/>
          <w:sz w:val="24"/>
          <w:szCs w:val="24"/>
        </w:rPr>
      </w:pPr>
    </w:p>
    <w:p w:rsidR="00991236" w:rsidRDefault="00991236" w:rsidP="00277498">
      <w:pPr>
        <w:pStyle w:val="ListParagraph"/>
        <w:numPr>
          <w:ilvl w:val="0"/>
          <w:numId w:val="27"/>
        </w:numPr>
        <w:spacing w:after="0" w:line="240" w:lineRule="auto"/>
        <w:rPr>
          <w:rFonts w:cstheme="minorHAnsi"/>
          <w:sz w:val="24"/>
          <w:szCs w:val="24"/>
        </w:rPr>
      </w:pPr>
      <w:r w:rsidRPr="00443445">
        <w:rPr>
          <w:rFonts w:cstheme="minorHAnsi"/>
          <w:sz w:val="24"/>
          <w:szCs w:val="24"/>
        </w:rPr>
        <w:t>Development of a robust, resilient and effective navigation meeting process, embedding evidence based best practice for patient discharge that will support decision m</w:t>
      </w:r>
      <w:r w:rsidR="00443445" w:rsidRPr="00443445">
        <w:rPr>
          <w:rFonts w:cstheme="minorHAnsi"/>
          <w:sz w:val="24"/>
          <w:szCs w:val="24"/>
        </w:rPr>
        <w:t>aking and communication across o</w:t>
      </w:r>
      <w:r w:rsidRPr="00443445">
        <w:rPr>
          <w:rFonts w:cstheme="minorHAnsi"/>
          <w:sz w:val="24"/>
          <w:szCs w:val="24"/>
        </w:rPr>
        <w:t xml:space="preserve">perations and ward teams. </w:t>
      </w:r>
    </w:p>
    <w:p w:rsidR="00443445" w:rsidRPr="00443445" w:rsidRDefault="00443445" w:rsidP="00443445">
      <w:pPr>
        <w:pStyle w:val="ListParagraph"/>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 xml:space="preserve">To ensure there is clear agreement for </w:t>
      </w:r>
      <w:r w:rsidR="005448FA">
        <w:rPr>
          <w:rFonts w:cstheme="minorHAnsi"/>
          <w:sz w:val="24"/>
          <w:szCs w:val="24"/>
        </w:rPr>
        <w:t xml:space="preserve">the </w:t>
      </w:r>
      <w:r w:rsidRPr="00575922">
        <w:rPr>
          <w:rFonts w:cstheme="minorHAnsi"/>
          <w:sz w:val="24"/>
          <w:szCs w:val="24"/>
        </w:rPr>
        <w:t xml:space="preserve">recording of key </w:t>
      </w:r>
      <w:r w:rsidR="005448FA">
        <w:rPr>
          <w:rFonts w:cstheme="minorHAnsi"/>
          <w:sz w:val="24"/>
          <w:szCs w:val="24"/>
        </w:rPr>
        <w:t>information</w:t>
      </w:r>
      <w:r w:rsidRPr="00575922">
        <w:rPr>
          <w:rFonts w:cstheme="minorHAnsi"/>
          <w:sz w:val="24"/>
          <w:szCs w:val="24"/>
        </w:rPr>
        <w:t xml:space="preserve">/decisions that </w:t>
      </w:r>
      <w:r w:rsidR="00443445">
        <w:rPr>
          <w:rFonts w:cstheme="minorHAnsi"/>
          <w:sz w:val="24"/>
          <w:szCs w:val="24"/>
        </w:rPr>
        <w:t>is proportionate to the</w:t>
      </w:r>
      <w:r w:rsidRPr="00575922">
        <w:rPr>
          <w:rFonts w:cstheme="minorHAnsi"/>
          <w:sz w:val="24"/>
          <w:szCs w:val="24"/>
        </w:rPr>
        <w:t xml:space="preserve"> data entry that is required for teams</w:t>
      </w:r>
      <w:r w:rsidR="005448FA">
        <w:rPr>
          <w:rFonts w:cstheme="minorHAnsi"/>
          <w:sz w:val="24"/>
          <w:szCs w:val="24"/>
        </w:rPr>
        <w:t xml:space="preserve"> in line with key reporting frameworks</w:t>
      </w:r>
      <w:r w:rsidRPr="00575922">
        <w:rPr>
          <w:rFonts w:cstheme="minorHAnsi"/>
          <w:sz w:val="24"/>
          <w:szCs w:val="24"/>
        </w:rPr>
        <w:t xml:space="preserve">.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 xml:space="preserve">Ensures stakeholder representation </w:t>
      </w:r>
      <w:r w:rsidR="005448FA">
        <w:rPr>
          <w:rFonts w:cstheme="minorHAnsi"/>
          <w:sz w:val="24"/>
          <w:szCs w:val="24"/>
        </w:rPr>
        <w:t>and</w:t>
      </w:r>
      <w:r w:rsidRPr="00575922">
        <w:rPr>
          <w:rFonts w:cstheme="minorHAnsi"/>
          <w:sz w:val="24"/>
          <w:szCs w:val="24"/>
        </w:rPr>
        <w:t xml:space="preserve"> engage</w:t>
      </w:r>
      <w:r w:rsidR="005448FA">
        <w:rPr>
          <w:rFonts w:cstheme="minorHAnsi"/>
          <w:sz w:val="24"/>
          <w:szCs w:val="24"/>
        </w:rPr>
        <w:t>ment where appropriate to support decision making and approval of new processes.</w:t>
      </w:r>
      <w:r w:rsidRPr="00575922">
        <w:rPr>
          <w:rFonts w:cstheme="minorHAnsi"/>
          <w:sz w:val="24"/>
          <w:szCs w:val="24"/>
        </w:rPr>
        <w:t xml:space="preserve"> </w:t>
      </w:r>
    </w:p>
    <w:p w:rsidR="00991236" w:rsidRPr="00BC6474" w:rsidRDefault="00991236" w:rsidP="00A84F70">
      <w:pPr>
        <w:spacing w:after="0" w:line="240" w:lineRule="auto"/>
        <w:rPr>
          <w:rFonts w:cstheme="minorHAnsi"/>
          <w:sz w:val="24"/>
          <w:szCs w:val="24"/>
        </w:rPr>
      </w:pPr>
    </w:p>
    <w:p w:rsidR="00991236" w:rsidRPr="00575922" w:rsidRDefault="005448FA" w:rsidP="00575922">
      <w:pPr>
        <w:pStyle w:val="ListParagraph"/>
        <w:numPr>
          <w:ilvl w:val="0"/>
          <w:numId w:val="27"/>
        </w:numPr>
        <w:spacing w:after="0" w:line="240" w:lineRule="auto"/>
        <w:rPr>
          <w:rFonts w:cstheme="minorHAnsi"/>
          <w:sz w:val="24"/>
          <w:szCs w:val="24"/>
        </w:rPr>
      </w:pPr>
      <w:r>
        <w:rPr>
          <w:rFonts w:cstheme="minorHAnsi"/>
          <w:sz w:val="24"/>
          <w:szCs w:val="24"/>
        </w:rPr>
        <w:t>Interpret and p</w:t>
      </w:r>
      <w:r w:rsidR="00991236" w:rsidRPr="00575922">
        <w:rPr>
          <w:rFonts w:cstheme="minorHAnsi"/>
          <w:sz w:val="24"/>
          <w:szCs w:val="24"/>
        </w:rPr>
        <w:t xml:space="preserve">resent complex information on all aspects of function practice in a clear, understandable and audience-appropriate manner to senior management and committee level groups.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Advise on innovative opportunities and support all departments</w:t>
      </w:r>
      <w:r w:rsidR="00F323F8">
        <w:rPr>
          <w:rFonts w:cstheme="minorHAnsi"/>
          <w:sz w:val="24"/>
          <w:szCs w:val="24"/>
        </w:rPr>
        <w:t xml:space="preserve"> ( including Third Sector providers) </w:t>
      </w:r>
      <w:r w:rsidRPr="00575922">
        <w:rPr>
          <w:rFonts w:cstheme="minorHAnsi"/>
          <w:sz w:val="24"/>
          <w:szCs w:val="24"/>
        </w:rPr>
        <w:t xml:space="preserve"> in their strategies and programmes to maximise service benefits, ensuring that best practice is developed and delivered at organisational and departmental levels. </w:t>
      </w:r>
    </w:p>
    <w:p w:rsidR="00991236" w:rsidRPr="00BC6474" w:rsidRDefault="00991236" w:rsidP="00A84F70">
      <w:pPr>
        <w:spacing w:after="0" w:line="240" w:lineRule="auto"/>
        <w:rPr>
          <w:rFonts w:cstheme="minorHAnsi"/>
          <w:sz w:val="24"/>
          <w:szCs w:val="24"/>
        </w:rPr>
      </w:pPr>
    </w:p>
    <w:p w:rsidR="00991236" w:rsidRPr="00BC6474" w:rsidRDefault="00991236" w:rsidP="00A84F70">
      <w:pPr>
        <w:spacing w:after="0" w:line="240" w:lineRule="auto"/>
        <w:rPr>
          <w:rFonts w:cstheme="minorHAnsi"/>
          <w:sz w:val="24"/>
          <w:szCs w:val="24"/>
        </w:rPr>
      </w:pPr>
    </w:p>
    <w:p w:rsidR="00737356" w:rsidRDefault="00991236" w:rsidP="00737356">
      <w:pPr>
        <w:pStyle w:val="ListParagraph"/>
        <w:numPr>
          <w:ilvl w:val="0"/>
          <w:numId w:val="27"/>
        </w:numPr>
        <w:rPr>
          <w:rFonts w:cstheme="minorHAnsi"/>
          <w:sz w:val="24"/>
          <w:szCs w:val="24"/>
        </w:rPr>
      </w:pPr>
      <w:r w:rsidRPr="00575922">
        <w:rPr>
          <w:rFonts w:cstheme="minorHAnsi"/>
          <w:sz w:val="24"/>
          <w:szCs w:val="24"/>
        </w:rPr>
        <w:t xml:space="preserve">Work with </w:t>
      </w:r>
      <w:r w:rsidR="00D65262">
        <w:rPr>
          <w:rFonts w:cstheme="minorHAnsi"/>
          <w:sz w:val="24"/>
          <w:szCs w:val="24"/>
        </w:rPr>
        <w:t>the Head</w:t>
      </w:r>
      <w:r w:rsidR="00630A45">
        <w:rPr>
          <w:rFonts w:cstheme="minorHAnsi"/>
          <w:sz w:val="24"/>
          <w:szCs w:val="24"/>
        </w:rPr>
        <w:t>s</w:t>
      </w:r>
      <w:r w:rsidR="00D65262">
        <w:rPr>
          <w:rFonts w:cstheme="minorHAnsi"/>
          <w:sz w:val="24"/>
          <w:szCs w:val="24"/>
        </w:rPr>
        <w:t xml:space="preserve"> of Service</w:t>
      </w:r>
      <w:r w:rsidR="00630A45">
        <w:rPr>
          <w:rFonts w:cstheme="minorHAnsi"/>
          <w:sz w:val="24"/>
          <w:szCs w:val="24"/>
        </w:rPr>
        <w:t>s</w:t>
      </w:r>
      <w:r w:rsidR="00D65262">
        <w:rPr>
          <w:rFonts w:cstheme="minorHAnsi"/>
          <w:sz w:val="24"/>
          <w:szCs w:val="24"/>
        </w:rPr>
        <w:t xml:space="preserve"> and partners</w:t>
      </w:r>
      <w:r w:rsidRPr="00575922">
        <w:rPr>
          <w:rFonts w:cstheme="minorHAnsi"/>
          <w:sz w:val="24"/>
          <w:szCs w:val="24"/>
        </w:rPr>
        <w:t xml:space="preserve"> from all </w:t>
      </w:r>
      <w:r w:rsidR="00F323F8">
        <w:rPr>
          <w:rFonts w:cstheme="minorHAnsi"/>
          <w:sz w:val="24"/>
          <w:szCs w:val="24"/>
        </w:rPr>
        <w:t xml:space="preserve">relevant </w:t>
      </w:r>
      <w:r w:rsidRPr="00575922">
        <w:rPr>
          <w:rFonts w:cstheme="minorHAnsi"/>
          <w:sz w:val="24"/>
          <w:szCs w:val="24"/>
        </w:rPr>
        <w:t>organisations to develop and implement joint schemes with multi-agencies to maximise service effectiveness and efficiency.</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lastRenderedPageBreak/>
        <w:t xml:space="preserve">Report progress against the strategy through personal representation at senior management forums and by written reports to appropriate boards and groups of staff.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 xml:space="preserve">Ensure that best practice is developed and delivered at organisational and divisional levels. Challenge ways of working and persuade, motivate and influence other senior managers to realign service process where necessary. </w:t>
      </w:r>
    </w:p>
    <w:p w:rsidR="00991236" w:rsidRPr="00BC6474" w:rsidRDefault="00991236" w:rsidP="00A84F70">
      <w:pPr>
        <w:spacing w:after="0" w:line="240" w:lineRule="auto"/>
        <w:rPr>
          <w:rFonts w:cstheme="minorHAnsi"/>
          <w:sz w:val="24"/>
          <w:szCs w:val="24"/>
        </w:rPr>
      </w:pPr>
    </w:p>
    <w:p w:rsidR="00991236" w:rsidRPr="00575922" w:rsidRDefault="00991236" w:rsidP="00575922">
      <w:pPr>
        <w:pStyle w:val="ListParagraph"/>
        <w:numPr>
          <w:ilvl w:val="0"/>
          <w:numId w:val="27"/>
        </w:numPr>
        <w:spacing w:after="0" w:line="240" w:lineRule="auto"/>
        <w:rPr>
          <w:rFonts w:cstheme="minorHAnsi"/>
          <w:sz w:val="24"/>
          <w:szCs w:val="24"/>
        </w:rPr>
      </w:pPr>
      <w:r w:rsidRPr="00575922">
        <w:rPr>
          <w:rFonts w:cstheme="minorHAnsi"/>
          <w:sz w:val="24"/>
          <w:szCs w:val="24"/>
        </w:rPr>
        <w:t xml:space="preserve">Ensure the securing of value for money, giving due consideration to all relevant factors including risk, quality and other factors. </w:t>
      </w:r>
    </w:p>
    <w:p w:rsidR="00991236" w:rsidRPr="00BC6474" w:rsidRDefault="00991236" w:rsidP="00991236">
      <w:pPr>
        <w:spacing w:after="0" w:line="240" w:lineRule="auto"/>
        <w:rPr>
          <w:rFonts w:cstheme="minorHAnsi"/>
          <w:sz w:val="24"/>
          <w:szCs w:val="24"/>
        </w:rPr>
      </w:pPr>
    </w:p>
    <w:p w:rsidR="00991236" w:rsidRPr="00A84F70" w:rsidRDefault="00A84F70" w:rsidP="00A84F70">
      <w:pPr>
        <w:spacing w:after="0" w:line="240" w:lineRule="auto"/>
        <w:rPr>
          <w:rFonts w:cstheme="minorHAnsi"/>
          <w:b/>
          <w:bCs/>
          <w:sz w:val="24"/>
          <w:szCs w:val="24"/>
        </w:rPr>
      </w:pPr>
      <w:r w:rsidRPr="00A84F70">
        <w:rPr>
          <w:rFonts w:cstheme="minorHAnsi"/>
          <w:b/>
          <w:bCs/>
          <w:sz w:val="24"/>
          <w:szCs w:val="24"/>
        </w:rPr>
        <w:t>PLANNING AND ORGANISATION</w:t>
      </w:r>
    </w:p>
    <w:p w:rsidR="00991236" w:rsidRPr="00BC6474" w:rsidRDefault="00991236" w:rsidP="00991236">
      <w:pPr>
        <w:spacing w:after="0" w:line="240" w:lineRule="auto"/>
        <w:rPr>
          <w:rFonts w:cstheme="minorHAnsi"/>
          <w:sz w:val="24"/>
          <w:szCs w:val="24"/>
        </w:rPr>
      </w:pPr>
    </w:p>
    <w:p w:rsidR="00991236" w:rsidRPr="00575922" w:rsidRDefault="00991236" w:rsidP="00575922">
      <w:pPr>
        <w:pStyle w:val="ListParagraph"/>
        <w:numPr>
          <w:ilvl w:val="0"/>
          <w:numId w:val="28"/>
        </w:numPr>
        <w:spacing w:after="0" w:line="240" w:lineRule="auto"/>
        <w:rPr>
          <w:rFonts w:cstheme="minorHAnsi"/>
          <w:sz w:val="24"/>
          <w:szCs w:val="24"/>
        </w:rPr>
      </w:pPr>
      <w:r w:rsidRPr="00575922">
        <w:rPr>
          <w:rFonts w:cstheme="minorHAnsi"/>
          <w:sz w:val="24"/>
          <w:szCs w:val="24"/>
        </w:rPr>
        <w:t>Develop and implement qualitative and quantitative measures to determine performance against the organisational strategy and winter pressures task force plan.</w:t>
      </w:r>
    </w:p>
    <w:p w:rsidR="00991236" w:rsidRPr="00BC6474" w:rsidRDefault="00991236" w:rsidP="00991236">
      <w:pPr>
        <w:spacing w:after="0" w:line="240" w:lineRule="auto"/>
        <w:rPr>
          <w:rFonts w:cstheme="minorHAnsi"/>
          <w:sz w:val="24"/>
          <w:szCs w:val="24"/>
        </w:rPr>
      </w:pPr>
    </w:p>
    <w:p w:rsidR="00991236" w:rsidRPr="00575922" w:rsidRDefault="00991236" w:rsidP="00575922">
      <w:pPr>
        <w:pStyle w:val="ListParagraph"/>
        <w:numPr>
          <w:ilvl w:val="0"/>
          <w:numId w:val="28"/>
        </w:numPr>
        <w:spacing w:after="0" w:line="240" w:lineRule="auto"/>
        <w:rPr>
          <w:rFonts w:cstheme="minorHAnsi"/>
          <w:sz w:val="24"/>
          <w:szCs w:val="24"/>
        </w:rPr>
      </w:pPr>
      <w:r w:rsidRPr="00575922">
        <w:rPr>
          <w:rFonts w:cstheme="minorHAnsi"/>
          <w:sz w:val="24"/>
          <w:szCs w:val="24"/>
        </w:rPr>
        <w:t>Undertake the tracking of progress against plans and transition milestones, ensuring appropriate processes are in place to flag issues, risks and concerns with the relevant stakeholders.</w:t>
      </w:r>
    </w:p>
    <w:p w:rsidR="00991236" w:rsidRPr="00BC6474" w:rsidRDefault="00991236" w:rsidP="00991236">
      <w:pPr>
        <w:spacing w:after="0" w:line="240" w:lineRule="auto"/>
        <w:rPr>
          <w:rFonts w:cstheme="minorHAnsi"/>
          <w:sz w:val="24"/>
          <w:szCs w:val="24"/>
        </w:rPr>
      </w:pPr>
    </w:p>
    <w:p w:rsidR="00991236" w:rsidRDefault="00991236" w:rsidP="00575922">
      <w:pPr>
        <w:pStyle w:val="ListParagraph"/>
        <w:numPr>
          <w:ilvl w:val="0"/>
          <w:numId w:val="28"/>
        </w:numPr>
        <w:spacing w:after="0" w:line="240" w:lineRule="auto"/>
        <w:rPr>
          <w:rFonts w:cstheme="minorHAnsi"/>
          <w:sz w:val="24"/>
          <w:szCs w:val="24"/>
        </w:rPr>
      </w:pPr>
      <w:r w:rsidRPr="00575922">
        <w:rPr>
          <w:rFonts w:cstheme="minorHAnsi"/>
          <w:sz w:val="24"/>
          <w:szCs w:val="24"/>
        </w:rPr>
        <w:t>Ensure that an appropriate strategy is in line with business objective</w:t>
      </w:r>
      <w:r w:rsidR="00432868">
        <w:rPr>
          <w:rFonts w:cstheme="minorHAnsi"/>
          <w:sz w:val="24"/>
          <w:szCs w:val="24"/>
        </w:rPr>
        <w:t>s</w:t>
      </w:r>
      <w:r w:rsidRPr="00575922">
        <w:rPr>
          <w:rFonts w:cstheme="minorHAnsi"/>
          <w:sz w:val="24"/>
          <w:szCs w:val="24"/>
        </w:rPr>
        <w:t xml:space="preserve"> and are fully cascaded. </w:t>
      </w:r>
    </w:p>
    <w:p w:rsidR="005448FA" w:rsidRPr="005448FA" w:rsidRDefault="005448FA" w:rsidP="005448FA">
      <w:pPr>
        <w:pStyle w:val="ListParagraph"/>
        <w:rPr>
          <w:rFonts w:cstheme="minorHAnsi"/>
          <w:sz w:val="24"/>
          <w:szCs w:val="24"/>
        </w:rPr>
      </w:pPr>
    </w:p>
    <w:p w:rsidR="00991236" w:rsidRPr="00575922" w:rsidRDefault="00991236" w:rsidP="00575922">
      <w:pPr>
        <w:pStyle w:val="ListParagraph"/>
        <w:numPr>
          <w:ilvl w:val="0"/>
          <w:numId w:val="28"/>
        </w:numPr>
        <w:spacing w:after="0" w:line="240" w:lineRule="auto"/>
        <w:rPr>
          <w:rFonts w:cstheme="minorHAnsi"/>
          <w:sz w:val="24"/>
          <w:szCs w:val="24"/>
        </w:rPr>
      </w:pPr>
      <w:r w:rsidRPr="00575922">
        <w:rPr>
          <w:rFonts w:cstheme="minorHAnsi"/>
          <w:sz w:val="24"/>
          <w:szCs w:val="24"/>
        </w:rPr>
        <w:t>Advise on innovative opportunities and support all departments</w:t>
      </w:r>
      <w:r w:rsidR="00F323F8">
        <w:rPr>
          <w:rFonts w:cstheme="minorHAnsi"/>
          <w:sz w:val="24"/>
          <w:szCs w:val="24"/>
        </w:rPr>
        <w:t xml:space="preserve"> ( including Third Sector providers)</w:t>
      </w:r>
      <w:r w:rsidRPr="00575922">
        <w:rPr>
          <w:rFonts w:cstheme="minorHAnsi"/>
          <w:sz w:val="24"/>
          <w:szCs w:val="24"/>
        </w:rPr>
        <w:t xml:space="preserve"> in their strategies and programmes to maximise service benefits. </w:t>
      </w:r>
    </w:p>
    <w:p w:rsidR="00A84F70" w:rsidRDefault="00A84F70" w:rsidP="00A84F70">
      <w:pPr>
        <w:spacing w:after="0" w:line="240" w:lineRule="auto"/>
        <w:rPr>
          <w:rFonts w:cstheme="minorHAnsi"/>
          <w:sz w:val="24"/>
          <w:szCs w:val="24"/>
        </w:rPr>
      </w:pPr>
    </w:p>
    <w:p w:rsidR="00991236" w:rsidRPr="00A84F70" w:rsidRDefault="00A84F70" w:rsidP="00A84F70">
      <w:pPr>
        <w:spacing w:after="0" w:line="240" w:lineRule="auto"/>
        <w:rPr>
          <w:rFonts w:cstheme="minorHAnsi"/>
          <w:b/>
          <w:bCs/>
          <w:sz w:val="24"/>
          <w:szCs w:val="24"/>
        </w:rPr>
      </w:pPr>
      <w:r>
        <w:rPr>
          <w:rFonts w:cstheme="minorHAnsi"/>
          <w:b/>
          <w:bCs/>
          <w:sz w:val="24"/>
          <w:szCs w:val="24"/>
        </w:rPr>
        <w:t>POLICY AND SERVICE DEVELOPMENT</w:t>
      </w:r>
    </w:p>
    <w:p w:rsidR="00991236" w:rsidRPr="00BC6474" w:rsidRDefault="00991236" w:rsidP="00991236">
      <w:pPr>
        <w:spacing w:after="0" w:line="240" w:lineRule="auto"/>
        <w:rPr>
          <w:rFonts w:cstheme="minorHAnsi"/>
          <w:sz w:val="24"/>
          <w:szCs w:val="24"/>
        </w:rPr>
      </w:pPr>
    </w:p>
    <w:p w:rsidR="00991236" w:rsidRPr="00575922" w:rsidRDefault="00991236" w:rsidP="00575922">
      <w:pPr>
        <w:pStyle w:val="ListParagraph"/>
        <w:numPr>
          <w:ilvl w:val="0"/>
          <w:numId w:val="29"/>
        </w:numPr>
        <w:spacing w:after="0" w:line="240" w:lineRule="auto"/>
        <w:rPr>
          <w:rFonts w:cstheme="minorHAnsi"/>
          <w:sz w:val="24"/>
          <w:szCs w:val="24"/>
        </w:rPr>
      </w:pPr>
      <w:r w:rsidRPr="00575922">
        <w:rPr>
          <w:rFonts w:cstheme="minorHAnsi"/>
          <w:sz w:val="24"/>
          <w:szCs w:val="24"/>
        </w:rPr>
        <w:t xml:space="preserve">Proposes changes to system functions making recommendations for other </w:t>
      </w:r>
      <w:r w:rsidR="005448FA">
        <w:rPr>
          <w:rFonts w:cstheme="minorHAnsi"/>
          <w:sz w:val="24"/>
          <w:szCs w:val="24"/>
        </w:rPr>
        <w:t xml:space="preserve">models of </w:t>
      </w:r>
      <w:r w:rsidRPr="00575922">
        <w:rPr>
          <w:rFonts w:cstheme="minorHAnsi"/>
          <w:sz w:val="24"/>
          <w:szCs w:val="24"/>
        </w:rPr>
        <w:t xml:space="preserve">service delivery. </w:t>
      </w:r>
    </w:p>
    <w:p w:rsidR="00991236" w:rsidRPr="00BC6474" w:rsidRDefault="00991236" w:rsidP="00991236">
      <w:pPr>
        <w:spacing w:after="0" w:line="240" w:lineRule="auto"/>
        <w:rPr>
          <w:rFonts w:cstheme="minorHAnsi"/>
          <w:sz w:val="24"/>
          <w:szCs w:val="24"/>
        </w:rPr>
      </w:pPr>
    </w:p>
    <w:p w:rsidR="00991236" w:rsidRPr="00575922" w:rsidRDefault="00991236" w:rsidP="00575922">
      <w:pPr>
        <w:pStyle w:val="ListParagraph"/>
        <w:numPr>
          <w:ilvl w:val="0"/>
          <w:numId w:val="29"/>
        </w:numPr>
        <w:spacing w:after="0" w:line="240" w:lineRule="auto"/>
        <w:rPr>
          <w:rFonts w:cstheme="minorHAnsi"/>
          <w:sz w:val="24"/>
          <w:szCs w:val="24"/>
        </w:rPr>
      </w:pPr>
      <w:r w:rsidRPr="00575922">
        <w:rPr>
          <w:rFonts w:cstheme="minorHAnsi"/>
          <w:sz w:val="24"/>
          <w:szCs w:val="24"/>
        </w:rPr>
        <w:t>Contribute to and review the development of existing cross organisational schemes and contribute to the development of an integrated approach to project management.</w:t>
      </w:r>
    </w:p>
    <w:p w:rsidR="00991236" w:rsidRPr="00BC6474" w:rsidRDefault="00991236" w:rsidP="00991236">
      <w:pPr>
        <w:spacing w:after="0" w:line="240" w:lineRule="auto"/>
        <w:ind w:firstLine="45"/>
        <w:rPr>
          <w:rFonts w:cstheme="minorHAnsi"/>
          <w:sz w:val="24"/>
          <w:szCs w:val="24"/>
        </w:rPr>
      </w:pPr>
    </w:p>
    <w:p w:rsidR="00991236" w:rsidRPr="00575922" w:rsidRDefault="00991236" w:rsidP="00575922">
      <w:pPr>
        <w:pStyle w:val="ListParagraph"/>
        <w:numPr>
          <w:ilvl w:val="0"/>
          <w:numId w:val="29"/>
        </w:numPr>
        <w:spacing w:after="0" w:line="240" w:lineRule="auto"/>
        <w:rPr>
          <w:sz w:val="24"/>
          <w:szCs w:val="24"/>
        </w:rPr>
      </w:pPr>
      <w:r w:rsidRPr="00575922">
        <w:rPr>
          <w:sz w:val="24"/>
          <w:szCs w:val="24"/>
        </w:rPr>
        <w:t>The post holder will need to maintain a good knowledge of emerging policies from government departments</w:t>
      </w:r>
      <w:r w:rsidR="005448FA">
        <w:rPr>
          <w:sz w:val="24"/>
          <w:szCs w:val="24"/>
        </w:rPr>
        <w:t>.</w:t>
      </w:r>
      <w:r w:rsidRPr="00575922">
        <w:rPr>
          <w:sz w:val="24"/>
          <w:szCs w:val="24"/>
        </w:rPr>
        <w:t xml:space="preserve"> This will assist in the thinking and definition of the strategy discussions for the organisation and stakeholders.</w:t>
      </w:r>
    </w:p>
    <w:p w:rsidR="00991236" w:rsidRPr="00BC6474" w:rsidRDefault="00991236" w:rsidP="00991236">
      <w:pPr>
        <w:spacing w:after="0" w:line="240" w:lineRule="auto"/>
        <w:ind w:firstLine="45"/>
        <w:rPr>
          <w:sz w:val="24"/>
          <w:szCs w:val="24"/>
        </w:rPr>
      </w:pPr>
    </w:p>
    <w:p w:rsidR="00991236" w:rsidRPr="00575922" w:rsidRDefault="00991236" w:rsidP="00575922">
      <w:pPr>
        <w:pStyle w:val="ListParagraph"/>
        <w:numPr>
          <w:ilvl w:val="0"/>
          <w:numId w:val="29"/>
        </w:numPr>
        <w:spacing w:after="0" w:line="240" w:lineRule="auto"/>
        <w:rPr>
          <w:sz w:val="24"/>
          <w:szCs w:val="24"/>
        </w:rPr>
      </w:pPr>
      <w:r w:rsidRPr="00575922">
        <w:rPr>
          <w:sz w:val="24"/>
          <w:szCs w:val="24"/>
        </w:rPr>
        <w:t xml:space="preserve">The job description and person specification are an outline of the tasks, responsibilities and outcomes required of the role. The job holder will carry out any other duties as may reasonably be required by their line manager. </w:t>
      </w:r>
    </w:p>
    <w:p w:rsidR="00991236" w:rsidRPr="00BC6474" w:rsidRDefault="00991236" w:rsidP="00991236">
      <w:pPr>
        <w:spacing w:after="0" w:line="240" w:lineRule="auto"/>
        <w:rPr>
          <w:sz w:val="24"/>
          <w:szCs w:val="24"/>
        </w:rPr>
      </w:pPr>
    </w:p>
    <w:p w:rsidR="009A0CCF" w:rsidRPr="00432868" w:rsidRDefault="00991236" w:rsidP="00432868">
      <w:pPr>
        <w:pStyle w:val="ListParagraph"/>
        <w:numPr>
          <w:ilvl w:val="0"/>
          <w:numId w:val="29"/>
        </w:numPr>
        <w:spacing w:after="160" w:line="259" w:lineRule="auto"/>
        <w:rPr>
          <w:sz w:val="24"/>
          <w:szCs w:val="24"/>
        </w:rPr>
      </w:pPr>
      <w:r w:rsidRPr="00432868">
        <w:rPr>
          <w:sz w:val="24"/>
          <w:szCs w:val="24"/>
        </w:rPr>
        <w:t>The job description and person specification may be reviewed on an ongoing basis in accordance with the changing needs of the Department or Directorate and the Organisation</w:t>
      </w:r>
      <w:r w:rsidR="00432868" w:rsidRPr="00432868">
        <w:rPr>
          <w:sz w:val="24"/>
          <w:szCs w:val="24"/>
        </w:rPr>
        <w:t>s</w:t>
      </w:r>
      <w:r w:rsidRPr="00432868">
        <w:rPr>
          <w:sz w:val="24"/>
          <w:szCs w:val="24"/>
        </w:rPr>
        <w:t xml:space="preserve">. </w:t>
      </w:r>
      <w:r w:rsidR="009A0CCF" w:rsidRPr="00432868">
        <w:rPr>
          <w:sz w:val="24"/>
          <w:szCs w:val="24"/>
        </w:rPr>
        <w:br w:type="page"/>
      </w:r>
    </w:p>
    <w:p w:rsidR="005E28A9" w:rsidRPr="009A0CCF" w:rsidRDefault="005E28A9" w:rsidP="009A0CCF">
      <w:pPr>
        <w:spacing w:after="160" w:line="259" w:lineRule="auto"/>
        <w:jc w:val="center"/>
        <w:rPr>
          <w:sz w:val="24"/>
          <w:szCs w:val="24"/>
        </w:rPr>
      </w:pPr>
      <w:r>
        <w:rPr>
          <w:rFonts w:eastAsiaTheme="minorEastAsia" w:cstheme="minorHAnsi"/>
          <w:b/>
          <w:bCs/>
          <w:color w:val="000000" w:themeColor="text1"/>
          <w:kern w:val="24"/>
          <w:sz w:val="24"/>
          <w:szCs w:val="24"/>
          <w:lang w:eastAsia="en-GB"/>
        </w:rPr>
        <w:lastRenderedPageBreak/>
        <w:t>PERSON SPECIFICATION</w:t>
      </w: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tbl>
      <w:tblPr>
        <w:tblStyle w:val="TableGrid"/>
        <w:tblW w:w="9747" w:type="dxa"/>
        <w:tblLayout w:type="fixed"/>
        <w:tblLook w:val="04A0" w:firstRow="1" w:lastRow="0" w:firstColumn="1" w:lastColumn="0" w:noHBand="0" w:noVBand="1"/>
      </w:tblPr>
      <w:tblGrid>
        <w:gridCol w:w="2802"/>
        <w:gridCol w:w="3118"/>
        <w:gridCol w:w="1134"/>
        <w:gridCol w:w="1276"/>
        <w:gridCol w:w="1417"/>
      </w:tblGrid>
      <w:tr w:rsidR="00A84F70" w:rsidTr="00351090">
        <w:tc>
          <w:tcPr>
            <w:tcW w:w="2802" w:type="dxa"/>
          </w:tcPr>
          <w:p w:rsidR="00A84F70" w:rsidRDefault="00A84F70" w:rsidP="00351090">
            <w:pPr>
              <w:rPr>
                <w:b/>
                <w:bCs/>
              </w:rPr>
            </w:pPr>
            <w:r>
              <w:rPr>
                <w:b/>
                <w:bCs/>
              </w:rPr>
              <w:t>Supporting Evidence</w:t>
            </w:r>
          </w:p>
        </w:tc>
        <w:tc>
          <w:tcPr>
            <w:tcW w:w="3118" w:type="dxa"/>
          </w:tcPr>
          <w:p w:rsidR="00A84F70" w:rsidRDefault="00A84F70" w:rsidP="00351090">
            <w:pPr>
              <w:rPr>
                <w:b/>
                <w:bCs/>
              </w:rPr>
            </w:pPr>
            <w:r>
              <w:rPr>
                <w:b/>
                <w:bCs/>
              </w:rPr>
              <w:t>Description</w:t>
            </w:r>
          </w:p>
        </w:tc>
        <w:tc>
          <w:tcPr>
            <w:tcW w:w="1134" w:type="dxa"/>
          </w:tcPr>
          <w:p w:rsidR="00A84F70" w:rsidRDefault="00A84F70" w:rsidP="00351090">
            <w:pPr>
              <w:rPr>
                <w:b/>
                <w:bCs/>
              </w:rPr>
            </w:pPr>
            <w:r>
              <w:rPr>
                <w:b/>
                <w:bCs/>
              </w:rPr>
              <w:t xml:space="preserve">Essential </w:t>
            </w:r>
          </w:p>
        </w:tc>
        <w:tc>
          <w:tcPr>
            <w:tcW w:w="1276" w:type="dxa"/>
          </w:tcPr>
          <w:p w:rsidR="00A84F70" w:rsidRDefault="00A84F70" w:rsidP="00351090">
            <w:pPr>
              <w:rPr>
                <w:b/>
                <w:bCs/>
              </w:rPr>
            </w:pPr>
            <w:r>
              <w:rPr>
                <w:b/>
                <w:bCs/>
              </w:rPr>
              <w:t xml:space="preserve">Desirable </w:t>
            </w:r>
          </w:p>
        </w:tc>
        <w:tc>
          <w:tcPr>
            <w:tcW w:w="1417" w:type="dxa"/>
          </w:tcPr>
          <w:p w:rsidR="00A84F70" w:rsidRDefault="00A84F70" w:rsidP="00351090">
            <w:pPr>
              <w:rPr>
                <w:b/>
                <w:bCs/>
              </w:rPr>
            </w:pPr>
            <w:r>
              <w:rPr>
                <w:b/>
                <w:bCs/>
              </w:rPr>
              <w:t>Assessment</w:t>
            </w:r>
          </w:p>
        </w:tc>
      </w:tr>
      <w:tr w:rsidR="00A84F70" w:rsidTr="00351090">
        <w:tc>
          <w:tcPr>
            <w:tcW w:w="2802" w:type="dxa"/>
          </w:tcPr>
          <w:p w:rsidR="00A84F70" w:rsidRPr="000E43CA" w:rsidRDefault="00A84F70" w:rsidP="00351090">
            <w:r w:rsidRPr="000E43CA">
              <w:rPr>
                <w:b/>
                <w:bCs/>
              </w:rPr>
              <w:t xml:space="preserve">Knowledge, Training and Experience </w:t>
            </w:r>
          </w:p>
        </w:tc>
        <w:tc>
          <w:tcPr>
            <w:tcW w:w="3118" w:type="dxa"/>
          </w:tcPr>
          <w:p w:rsidR="00A84F70" w:rsidRDefault="00A84F70" w:rsidP="00351090">
            <w:r w:rsidRPr="000E43CA">
              <w:t>Educated to masters level or equivalent level of experience</w:t>
            </w:r>
            <w:r w:rsidR="001441E6">
              <w:t xml:space="preserve"> of working at a senior level </w:t>
            </w:r>
            <w:r w:rsidRPr="000E43CA">
              <w:t xml:space="preserve">. </w:t>
            </w:r>
          </w:p>
          <w:p w:rsidR="00205795" w:rsidRDefault="00205795" w:rsidP="00351090"/>
          <w:p w:rsidR="00205795" w:rsidRDefault="005616A1" w:rsidP="00351090">
            <w:r>
              <w:t>L</w:t>
            </w:r>
            <w:r w:rsidR="00205795">
              <w:t xml:space="preserve">eadership and transformation/quality improvement training </w:t>
            </w:r>
          </w:p>
          <w:p w:rsidR="00A84F70" w:rsidRDefault="00A84F70" w:rsidP="00351090">
            <w:r>
              <w:t>Registered Nurse / AHP</w:t>
            </w:r>
            <w:r w:rsidR="00D229CD">
              <w:t>/SW with</w:t>
            </w:r>
            <w:r>
              <w:t xml:space="preserve"> current registration.</w:t>
            </w:r>
          </w:p>
          <w:p w:rsidR="00A84F70" w:rsidRDefault="00A84F70" w:rsidP="00351090"/>
          <w:p w:rsidR="00A84F70" w:rsidRDefault="00776425" w:rsidP="00351090">
            <w:r>
              <w:t>K</w:t>
            </w:r>
            <w:r w:rsidR="00A84F70" w:rsidRPr="000E43CA">
              <w:t xml:space="preserve">nowledge of specialist areas, acquired through </w:t>
            </w:r>
            <w:r w:rsidR="00A84F70">
              <w:t xml:space="preserve">Professional Health or </w:t>
            </w:r>
            <w:r w:rsidR="00432868">
              <w:t>S</w:t>
            </w:r>
            <w:r w:rsidR="00A84F70">
              <w:t xml:space="preserve">ocial Care </w:t>
            </w:r>
            <w:r w:rsidR="00A84F70" w:rsidRPr="000E43CA">
              <w:t xml:space="preserve">post graduate diploma or training </w:t>
            </w:r>
            <w:r>
              <w:t xml:space="preserve">or </w:t>
            </w:r>
            <w:r w:rsidR="00A84F70" w:rsidRPr="000E43CA">
              <w:t>experience to master’s level equivalent</w:t>
            </w:r>
            <w:r w:rsidR="00A84F70">
              <w:t>.</w:t>
            </w:r>
            <w:r w:rsidR="00A84F70" w:rsidRPr="000E43CA">
              <w:t xml:space="preserve"> </w:t>
            </w:r>
          </w:p>
          <w:p w:rsidR="00776425" w:rsidRDefault="00776425" w:rsidP="00351090"/>
          <w:p w:rsidR="00A84F70" w:rsidRPr="000E43CA" w:rsidRDefault="00776425" w:rsidP="00351090">
            <w:r>
              <w:t>An</w:t>
            </w:r>
            <w:r w:rsidR="00A84F70" w:rsidRPr="000E43CA">
              <w:t xml:space="preserve"> understanding of the background to and aims of </w:t>
            </w:r>
            <w:r w:rsidR="00852F4F">
              <w:t xml:space="preserve">relevant </w:t>
            </w:r>
            <w:r w:rsidR="00A84F70" w:rsidRPr="000E43CA">
              <w:t>health</w:t>
            </w:r>
            <w:r w:rsidR="00A84F70">
              <w:t xml:space="preserve"> &amp; social </w:t>
            </w:r>
            <w:r w:rsidR="00A84F70" w:rsidRPr="000E43CA">
              <w:t xml:space="preserve">care policy </w:t>
            </w:r>
            <w:r w:rsidR="00A84F70">
              <w:t xml:space="preserve">and </w:t>
            </w:r>
            <w:r>
              <w:t xml:space="preserve">ability to </w:t>
            </w:r>
            <w:r w:rsidR="00A84F70" w:rsidRPr="000E43CA">
              <w:t xml:space="preserve">appreciate the implications of this </w:t>
            </w:r>
            <w:r>
              <w:t xml:space="preserve">for </w:t>
            </w:r>
            <w:r w:rsidR="00A84F70" w:rsidRPr="000E43CA">
              <w:t>engagement</w:t>
            </w:r>
            <w:r w:rsidR="00A84F70">
              <w:t xml:space="preserve"> and organisational change.</w:t>
            </w:r>
            <w:r w:rsidR="00A84F70" w:rsidRPr="000E43CA">
              <w:t xml:space="preserve"> </w:t>
            </w:r>
          </w:p>
          <w:p w:rsidR="00F323F8" w:rsidRDefault="00F323F8" w:rsidP="00F323F8">
            <w:r>
              <w:t>Understanding and previous experience of quality improvement methodology and implementing a continuous improvement culture.</w:t>
            </w:r>
          </w:p>
          <w:p w:rsidR="005616A1" w:rsidRDefault="005616A1" w:rsidP="00F323F8">
            <w:pPr>
              <w:rPr>
                <w:b/>
                <w:bCs/>
              </w:rPr>
            </w:pPr>
            <w:r>
              <w:t>Ability to define and analyse data  to inform system improvement and work with partners to improve systems</w:t>
            </w:r>
          </w:p>
        </w:tc>
        <w:tc>
          <w:tcPr>
            <w:tcW w:w="1134" w:type="dxa"/>
          </w:tcPr>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5616A1"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776425" w:rsidRDefault="00776425" w:rsidP="00351090">
            <w:pPr>
              <w:rPr>
                <w:b/>
                <w:bCs/>
              </w:rPr>
            </w:pPr>
          </w:p>
          <w:p w:rsidR="00776425" w:rsidRDefault="00776425" w:rsidP="00351090">
            <w:pPr>
              <w:rPr>
                <w:b/>
                <w:bCs/>
              </w:rPr>
            </w:pPr>
          </w:p>
          <w:p w:rsidR="00D229CD" w:rsidRDefault="00D229CD" w:rsidP="00D229CD">
            <w:pPr>
              <w:rPr>
                <w:b/>
                <w:bCs/>
              </w:rPr>
            </w:pPr>
          </w:p>
          <w:p w:rsidR="00A84F70" w:rsidRDefault="00A84F70" w:rsidP="00351090">
            <w:pPr>
              <w:rPr>
                <w:b/>
                <w:bCs/>
              </w:rPr>
            </w:pPr>
            <w:bookmarkStart w:id="0" w:name="_GoBack"/>
            <w:bookmarkEnd w:id="0"/>
          </w:p>
          <w:p w:rsidR="00A84F70" w:rsidRDefault="00A84F70" w:rsidP="00351090">
            <w:pPr>
              <w:rPr>
                <w:b/>
                <w:bCs/>
              </w:rPr>
            </w:pPr>
          </w:p>
        </w:tc>
        <w:tc>
          <w:tcPr>
            <w:tcW w:w="1276" w:type="dxa"/>
          </w:tcPr>
          <w:p w:rsidR="00D229CD" w:rsidRDefault="00D229CD" w:rsidP="00D229CD">
            <w:pPr>
              <w:rPr>
                <w:b/>
                <w:bCs/>
              </w:rPr>
            </w:pPr>
          </w:p>
          <w:p w:rsidR="00D229CD" w:rsidRDefault="00D229CD" w:rsidP="00D229CD">
            <w:pPr>
              <w:rPr>
                <w:b/>
                <w:bCs/>
              </w:rPr>
            </w:pPr>
          </w:p>
          <w:p w:rsidR="00D229CD" w:rsidRDefault="00D229CD" w:rsidP="00D229CD">
            <w:pPr>
              <w:rPr>
                <w:b/>
                <w:bCs/>
              </w:rPr>
            </w:pPr>
          </w:p>
          <w:p w:rsidR="00D229CD" w:rsidRDefault="00D229CD" w:rsidP="00D229CD">
            <w:pPr>
              <w:rPr>
                <w:b/>
                <w:bCs/>
              </w:rPr>
            </w:pPr>
          </w:p>
          <w:p w:rsidR="00D229CD" w:rsidRDefault="00432868" w:rsidP="00D229CD">
            <w:pPr>
              <w:rPr>
                <w:b/>
                <w:bCs/>
              </w:rPr>
            </w:pPr>
            <w:r w:rsidRPr="0098022C">
              <w:rPr>
                <w:b/>
                <w:bCs/>
              </w:rPr>
              <w:t>X</w:t>
            </w:r>
          </w:p>
          <w:p w:rsidR="00D229CD" w:rsidRDefault="00D229CD" w:rsidP="00D229CD">
            <w:pPr>
              <w:rPr>
                <w:b/>
                <w:bCs/>
              </w:rPr>
            </w:pPr>
          </w:p>
          <w:p w:rsidR="00D229CD" w:rsidRDefault="00432868" w:rsidP="00D229CD">
            <w:pPr>
              <w:rPr>
                <w:b/>
                <w:bCs/>
              </w:rPr>
            </w:pPr>
            <w:r w:rsidRPr="0098022C">
              <w:rPr>
                <w:b/>
                <w:bCs/>
              </w:rPr>
              <w:t>X</w:t>
            </w:r>
          </w:p>
          <w:p w:rsidR="00D229CD" w:rsidRDefault="00D229CD" w:rsidP="00D229CD">
            <w:pPr>
              <w:rPr>
                <w:b/>
                <w:bCs/>
              </w:rPr>
            </w:pPr>
          </w:p>
          <w:p w:rsidR="00852F4F" w:rsidRDefault="00852F4F" w:rsidP="00D229CD">
            <w:pPr>
              <w:rPr>
                <w:b/>
                <w:bCs/>
              </w:rPr>
            </w:pPr>
          </w:p>
          <w:p w:rsidR="00D229CD" w:rsidRDefault="00D229CD" w:rsidP="00D229CD">
            <w:pPr>
              <w:rPr>
                <w:b/>
                <w:bCs/>
              </w:rPr>
            </w:pPr>
            <w:r>
              <w:rPr>
                <w:b/>
                <w:bCs/>
              </w:rPr>
              <w:t>X</w:t>
            </w:r>
          </w:p>
          <w:p w:rsidR="00D229CD" w:rsidRDefault="00D229CD" w:rsidP="00D229CD">
            <w:pPr>
              <w:rPr>
                <w:b/>
                <w:bCs/>
              </w:rPr>
            </w:pPr>
          </w:p>
          <w:p w:rsidR="00A84F70" w:rsidRDefault="00A84F70" w:rsidP="00351090">
            <w:pPr>
              <w:rPr>
                <w:b/>
                <w:bCs/>
              </w:rPr>
            </w:pPr>
          </w:p>
          <w:p w:rsidR="00776425" w:rsidRDefault="00776425" w:rsidP="00351090">
            <w:pPr>
              <w:rPr>
                <w:b/>
                <w:bCs/>
              </w:rPr>
            </w:pPr>
          </w:p>
          <w:p w:rsidR="00776425" w:rsidRDefault="00776425" w:rsidP="00351090">
            <w:pPr>
              <w:rPr>
                <w:b/>
                <w:bCs/>
              </w:rPr>
            </w:pPr>
          </w:p>
        </w:tc>
        <w:tc>
          <w:tcPr>
            <w:tcW w:w="1417" w:type="dxa"/>
          </w:tcPr>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852F4F" w:rsidP="00351090">
            <w:pPr>
              <w:rPr>
                <w:b/>
                <w:bCs/>
              </w:rPr>
            </w:pPr>
            <w:r>
              <w:rPr>
                <w:b/>
                <w:bCs/>
              </w:rPr>
              <w:t>x</w:t>
            </w:r>
          </w:p>
          <w:p w:rsidR="00A84F70" w:rsidRDefault="00A84F70" w:rsidP="00351090">
            <w:pPr>
              <w:rPr>
                <w:b/>
                <w:bCs/>
              </w:rPr>
            </w:pPr>
          </w:p>
          <w:p w:rsidR="00A84F70" w:rsidRDefault="00A84F70" w:rsidP="00351090">
            <w:pPr>
              <w:rPr>
                <w:b/>
                <w:bCs/>
              </w:rPr>
            </w:pPr>
          </w:p>
          <w:p w:rsidR="005616A1" w:rsidRDefault="005616A1" w:rsidP="00D229CD">
            <w:pPr>
              <w:rPr>
                <w:b/>
                <w:bCs/>
              </w:rPr>
            </w:pPr>
          </w:p>
          <w:p w:rsidR="005616A1" w:rsidRDefault="005616A1" w:rsidP="00D229CD">
            <w:pPr>
              <w:rPr>
                <w:b/>
                <w:bCs/>
              </w:rPr>
            </w:pPr>
          </w:p>
          <w:p w:rsidR="005616A1" w:rsidRDefault="005616A1" w:rsidP="00D229CD">
            <w:pPr>
              <w:rPr>
                <w:b/>
                <w:bCs/>
              </w:rPr>
            </w:pPr>
          </w:p>
          <w:p w:rsidR="005616A1" w:rsidRDefault="005616A1" w:rsidP="00D229CD">
            <w:pPr>
              <w:rPr>
                <w:b/>
                <w:bCs/>
              </w:rPr>
            </w:pPr>
          </w:p>
          <w:p w:rsidR="005616A1" w:rsidRDefault="005616A1" w:rsidP="00D229CD">
            <w:pPr>
              <w:rPr>
                <w:b/>
                <w:bCs/>
              </w:rPr>
            </w:pPr>
          </w:p>
          <w:p w:rsidR="005616A1" w:rsidRDefault="005616A1" w:rsidP="00D229CD">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D229CD" w:rsidRDefault="00D229CD" w:rsidP="00D229CD">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tc>
      </w:tr>
      <w:tr w:rsidR="00A84F70" w:rsidTr="00351090">
        <w:tc>
          <w:tcPr>
            <w:tcW w:w="2802" w:type="dxa"/>
          </w:tcPr>
          <w:p w:rsidR="00A84F70" w:rsidRPr="000E43CA" w:rsidRDefault="00A84F70" w:rsidP="00351090">
            <w:r w:rsidRPr="000E43CA">
              <w:rPr>
                <w:b/>
                <w:bCs/>
              </w:rPr>
              <w:lastRenderedPageBreak/>
              <w:t xml:space="preserve">Communication </w:t>
            </w:r>
          </w:p>
          <w:p w:rsidR="00A84F70" w:rsidRPr="000E43CA" w:rsidRDefault="00A84F70" w:rsidP="00351090">
            <w:r w:rsidRPr="000E43CA">
              <w:rPr>
                <w:b/>
                <w:bCs/>
              </w:rPr>
              <w:t>Skills</w:t>
            </w:r>
          </w:p>
        </w:tc>
        <w:tc>
          <w:tcPr>
            <w:tcW w:w="3118" w:type="dxa"/>
          </w:tcPr>
          <w:p w:rsidR="00A84F70" w:rsidRDefault="00A84F70" w:rsidP="00351090">
            <w:r w:rsidRPr="000E43CA">
              <w:t xml:space="preserve">Provide and receive highly complex, sensitive and contentious information, negotiate with senior stakeholders on difficult and controversial issues, and present complex and sensitive information to large and influential groups. </w:t>
            </w:r>
          </w:p>
          <w:p w:rsidR="00A84F70" w:rsidRDefault="00A84F70" w:rsidP="00351090"/>
          <w:p w:rsidR="00A84F70" w:rsidRDefault="00A84F70" w:rsidP="00351090">
            <w:r>
              <w:t>Provide and receive highly complex, sensitive or contentious information; present complex, sensitive or contentious information to large groups/ significant barriers to acceptance; hostile, antagonistic or highly emotive atmosphere.</w:t>
            </w:r>
          </w:p>
          <w:p w:rsidR="00A84F70" w:rsidRDefault="00A84F70" w:rsidP="00351090"/>
          <w:p w:rsidR="00A84F70" w:rsidRDefault="00A84F70" w:rsidP="00351090">
            <w:r>
              <w:t>Communicates service-related information to executives and senior managers, staff, external agencies (including regulators): requires negotiating, persuasive, motivational, reassurance skills; gives formal presentations at both national and local level, manages and reconcile conflicting views where there are significant barriers to acceptance or understanding.</w:t>
            </w:r>
          </w:p>
          <w:p w:rsidR="00A84F70" w:rsidRPr="000E43CA" w:rsidRDefault="00A84F70" w:rsidP="00351090"/>
        </w:tc>
        <w:tc>
          <w:tcPr>
            <w:tcW w:w="1134" w:type="dxa"/>
          </w:tcPr>
          <w:p w:rsidR="00D229CD" w:rsidRDefault="00D229CD" w:rsidP="00351090">
            <w:pPr>
              <w:rPr>
                <w:b/>
                <w:bCs/>
              </w:rPr>
            </w:pPr>
          </w:p>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tc>
        <w:tc>
          <w:tcPr>
            <w:tcW w:w="1276" w:type="dxa"/>
          </w:tcPr>
          <w:p w:rsidR="00A84F70" w:rsidRDefault="00A84F70" w:rsidP="00351090">
            <w:pPr>
              <w:rPr>
                <w:b/>
                <w:bCs/>
              </w:rPr>
            </w:pPr>
          </w:p>
        </w:tc>
        <w:tc>
          <w:tcPr>
            <w:tcW w:w="1417" w:type="dxa"/>
          </w:tcPr>
          <w:p w:rsidR="00D229CD" w:rsidRDefault="00D229CD" w:rsidP="00351090">
            <w:pPr>
              <w:rPr>
                <w:b/>
                <w:bCs/>
              </w:rPr>
            </w:pPr>
          </w:p>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D229CD"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tc>
      </w:tr>
      <w:tr w:rsidR="00A84F70" w:rsidTr="00351090">
        <w:tc>
          <w:tcPr>
            <w:tcW w:w="2802" w:type="dxa"/>
          </w:tcPr>
          <w:p w:rsidR="00A84F70" w:rsidRDefault="00A84F70" w:rsidP="00351090">
            <w:pPr>
              <w:rPr>
                <w:b/>
                <w:bCs/>
              </w:rPr>
            </w:pPr>
            <w:r>
              <w:rPr>
                <w:b/>
                <w:bCs/>
              </w:rPr>
              <w:t>Leadership &amp; Engagement</w:t>
            </w:r>
          </w:p>
        </w:tc>
        <w:tc>
          <w:tcPr>
            <w:tcW w:w="3118" w:type="dxa"/>
          </w:tcPr>
          <w:p w:rsidR="00A84F70" w:rsidRPr="00320C05" w:rsidRDefault="00A84F70" w:rsidP="00351090">
            <w:pPr>
              <w:rPr>
                <w:b/>
                <w:bCs/>
              </w:rPr>
            </w:pPr>
            <w:r w:rsidRPr="00320C05">
              <w:rPr>
                <w:color w:val="000000"/>
              </w:rPr>
              <w:t xml:space="preserve">Ability to establish </w:t>
            </w:r>
            <w:r w:rsidRPr="00320C05">
              <w:rPr>
                <w:rStyle w:val="Strong"/>
                <w:color w:val="000000"/>
              </w:rPr>
              <w:t>mutual trust</w:t>
            </w:r>
            <w:r w:rsidRPr="00320C05">
              <w:rPr>
                <w:color w:val="000000"/>
              </w:rPr>
              <w:t xml:space="preserve">, </w:t>
            </w:r>
            <w:r>
              <w:rPr>
                <w:color w:val="000000"/>
              </w:rPr>
              <w:t>through</w:t>
            </w:r>
            <w:r w:rsidRPr="00320C05">
              <w:rPr>
                <w:color w:val="000000"/>
              </w:rPr>
              <w:t xml:space="preserve"> both honesty and </w:t>
            </w:r>
            <w:r w:rsidRPr="00320C05">
              <w:rPr>
                <w:color w:val="000000"/>
              </w:rPr>
              <w:lastRenderedPageBreak/>
              <w:t>integrity</w:t>
            </w:r>
            <w:r>
              <w:rPr>
                <w:color w:val="000000"/>
              </w:rPr>
              <w:t>. Role model behaviours that inspire, and develop a culture of can do proactivity.</w:t>
            </w:r>
            <w:r w:rsidRPr="00320C05">
              <w:rPr>
                <w:color w:val="000000"/>
              </w:rPr>
              <w:t xml:space="preserve"> </w:t>
            </w:r>
          </w:p>
        </w:tc>
        <w:tc>
          <w:tcPr>
            <w:tcW w:w="1134" w:type="dxa"/>
          </w:tcPr>
          <w:p w:rsidR="00A84F70" w:rsidRDefault="00A84F70" w:rsidP="00351090">
            <w:pPr>
              <w:rPr>
                <w:b/>
                <w:bCs/>
              </w:rPr>
            </w:pPr>
            <w:r>
              <w:rPr>
                <w:b/>
                <w:bCs/>
              </w:rPr>
              <w:lastRenderedPageBreak/>
              <w:t>X</w:t>
            </w:r>
          </w:p>
        </w:tc>
        <w:tc>
          <w:tcPr>
            <w:tcW w:w="1276" w:type="dxa"/>
          </w:tcPr>
          <w:p w:rsidR="00A84F70" w:rsidRDefault="00A84F70" w:rsidP="00351090">
            <w:pPr>
              <w:rPr>
                <w:b/>
                <w:bCs/>
              </w:rPr>
            </w:pPr>
          </w:p>
        </w:tc>
        <w:tc>
          <w:tcPr>
            <w:tcW w:w="1417" w:type="dxa"/>
          </w:tcPr>
          <w:p w:rsidR="00A84F70" w:rsidRDefault="00A84F70" w:rsidP="00351090">
            <w:pPr>
              <w:rPr>
                <w:b/>
                <w:bCs/>
              </w:rPr>
            </w:pPr>
            <w:r>
              <w:rPr>
                <w:b/>
                <w:bCs/>
              </w:rPr>
              <w:t>X</w:t>
            </w:r>
          </w:p>
        </w:tc>
      </w:tr>
      <w:tr w:rsidR="00A84F70" w:rsidTr="00351090">
        <w:tc>
          <w:tcPr>
            <w:tcW w:w="2802" w:type="dxa"/>
          </w:tcPr>
          <w:p w:rsidR="00A84F70" w:rsidRPr="00320C05" w:rsidRDefault="00A84F70" w:rsidP="00351090">
            <w:pPr>
              <w:rPr>
                <w:b/>
                <w:bCs/>
              </w:rPr>
            </w:pPr>
            <w:r>
              <w:rPr>
                <w:b/>
                <w:bCs/>
              </w:rPr>
              <w:lastRenderedPageBreak/>
              <w:t xml:space="preserve">Negotiating &amp; </w:t>
            </w:r>
            <w:r w:rsidRPr="00320C05">
              <w:rPr>
                <w:b/>
                <w:bCs/>
              </w:rPr>
              <w:t>Influencing skills</w:t>
            </w:r>
          </w:p>
        </w:tc>
        <w:tc>
          <w:tcPr>
            <w:tcW w:w="3118" w:type="dxa"/>
          </w:tcPr>
          <w:p w:rsidR="00A84F70" w:rsidRDefault="00A84F70" w:rsidP="00351090">
            <w:pPr>
              <w:rPr>
                <w:rFonts w:cs="Helvetica"/>
                <w:color w:val="2A2A2A"/>
                <w:lang w:val="en"/>
              </w:rPr>
            </w:pPr>
            <w:r w:rsidRPr="00320C05">
              <w:rPr>
                <w:rFonts w:cs="Helvetica"/>
                <w:color w:val="2A2A2A"/>
                <w:lang w:val="en"/>
              </w:rPr>
              <w:t xml:space="preserve">Able to influence others to achieve </w:t>
            </w:r>
            <w:r>
              <w:rPr>
                <w:rFonts w:cs="Helvetica"/>
                <w:color w:val="2A2A2A"/>
                <w:lang w:val="en"/>
              </w:rPr>
              <w:t xml:space="preserve">the </w:t>
            </w:r>
            <w:r w:rsidRPr="00320C05">
              <w:rPr>
                <w:rFonts w:cs="Helvetica"/>
                <w:color w:val="2A2A2A"/>
                <w:lang w:val="en"/>
              </w:rPr>
              <w:t>goals, objectives and system requirements.</w:t>
            </w:r>
            <w:r>
              <w:rPr>
                <w:rFonts w:cs="Helvetica"/>
                <w:color w:val="2A2A2A"/>
                <w:lang w:val="en"/>
              </w:rPr>
              <w:t xml:space="preserve"> </w:t>
            </w:r>
          </w:p>
          <w:p w:rsidR="00A84F70" w:rsidRDefault="00A84F70" w:rsidP="00351090">
            <w:pPr>
              <w:rPr>
                <w:rFonts w:cs="Helvetica"/>
                <w:color w:val="2A2A2A"/>
                <w:lang w:val="en"/>
              </w:rPr>
            </w:pPr>
          </w:p>
          <w:p w:rsidR="00A84F70" w:rsidRDefault="00A84F70" w:rsidP="00351090">
            <w:pPr>
              <w:rPr>
                <w:rFonts w:cs="Helvetica"/>
                <w:color w:val="2A2A2A"/>
                <w:lang w:val="en"/>
              </w:rPr>
            </w:pPr>
            <w:r>
              <w:rPr>
                <w:rFonts w:cs="Helvetica"/>
                <w:color w:val="2A2A2A"/>
                <w:lang w:val="en"/>
              </w:rPr>
              <w:t xml:space="preserve">Ability to influence at director level enabling changes in service </w:t>
            </w:r>
            <w:r w:rsidR="00277658">
              <w:rPr>
                <w:rFonts w:cs="Helvetica"/>
                <w:color w:val="2A2A2A"/>
                <w:lang w:val="en"/>
              </w:rPr>
              <w:t>behaviour</w:t>
            </w:r>
            <w:r>
              <w:rPr>
                <w:rFonts w:cs="Helvetica"/>
                <w:color w:val="2A2A2A"/>
                <w:lang w:val="en"/>
              </w:rPr>
              <w:t xml:space="preserve">. </w:t>
            </w:r>
          </w:p>
          <w:p w:rsidR="00A84F70" w:rsidRDefault="00A84F70" w:rsidP="00351090">
            <w:pPr>
              <w:rPr>
                <w:rFonts w:cs="Helvetica"/>
                <w:color w:val="2A2A2A"/>
                <w:lang w:val="en"/>
              </w:rPr>
            </w:pPr>
          </w:p>
          <w:p w:rsidR="00A84F70" w:rsidRDefault="00A84F70" w:rsidP="00351090">
            <w:pPr>
              <w:rPr>
                <w:rFonts w:cs="Helvetica"/>
                <w:color w:val="2A2A2A"/>
                <w:lang w:val="en"/>
              </w:rPr>
            </w:pPr>
            <w:r>
              <w:rPr>
                <w:rFonts w:cs="Helvetica"/>
                <w:color w:val="2A2A2A"/>
                <w:lang w:val="en"/>
              </w:rPr>
              <w:t>Ability to negotiate across provid</w:t>
            </w:r>
            <w:r w:rsidR="00776425">
              <w:rPr>
                <w:rFonts w:cs="Helvetica"/>
                <w:color w:val="2A2A2A"/>
                <w:lang w:val="en"/>
              </w:rPr>
              <w:t xml:space="preserve">ers to ensure the best for our service users and families </w:t>
            </w:r>
          </w:p>
          <w:p w:rsidR="00A84F70" w:rsidRDefault="00A84F70" w:rsidP="00351090">
            <w:pPr>
              <w:rPr>
                <w:rFonts w:cs="Helvetica"/>
                <w:color w:val="2A2A2A"/>
                <w:lang w:val="en"/>
              </w:rPr>
            </w:pPr>
          </w:p>
          <w:p w:rsidR="00A84F70" w:rsidRDefault="00A84F70" w:rsidP="00351090">
            <w:pPr>
              <w:rPr>
                <w:rFonts w:cs="Helvetica"/>
                <w:color w:val="2A2A2A"/>
                <w:lang w:val="en"/>
              </w:rPr>
            </w:pPr>
            <w:r>
              <w:rPr>
                <w:rFonts w:cs="Helvetica"/>
                <w:color w:val="2A2A2A"/>
                <w:lang w:val="en"/>
              </w:rPr>
              <w:t>Ability to influence providers to change clinical and operational behaviours to during periods of escalation thus ensuring flow is maintained.</w:t>
            </w:r>
          </w:p>
          <w:p w:rsidR="00A84F70" w:rsidRDefault="00A84F70" w:rsidP="00351090">
            <w:pPr>
              <w:rPr>
                <w:rFonts w:cs="Helvetica"/>
                <w:color w:val="2A2A2A"/>
                <w:lang w:val="en"/>
              </w:rPr>
            </w:pPr>
          </w:p>
          <w:p w:rsidR="00A84F70" w:rsidRDefault="00A84F70" w:rsidP="00351090">
            <w:pPr>
              <w:rPr>
                <w:rFonts w:cs="Helvetica"/>
                <w:color w:val="2A2A2A"/>
                <w:lang w:val="en"/>
              </w:rPr>
            </w:pPr>
            <w:r>
              <w:rPr>
                <w:rFonts w:cs="Helvetica"/>
                <w:color w:val="2A2A2A"/>
                <w:lang w:val="en"/>
              </w:rPr>
              <w:t xml:space="preserve">Negotiation with providers to ensure operational delivery is focused on system rather than Organisational approach.  </w:t>
            </w:r>
          </w:p>
          <w:p w:rsidR="00A84F70" w:rsidRPr="00320C05" w:rsidRDefault="00A84F70" w:rsidP="00351090">
            <w:pPr>
              <w:rPr>
                <w:b/>
                <w:bCs/>
              </w:rPr>
            </w:pPr>
          </w:p>
        </w:tc>
        <w:tc>
          <w:tcPr>
            <w:tcW w:w="1134" w:type="dxa"/>
          </w:tcPr>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D229CD"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tc>
        <w:tc>
          <w:tcPr>
            <w:tcW w:w="1276" w:type="dxa"/>
          </w:tcPr>
          <w:p w:rsidR="00A84F70" w:rsidRDefault="00A84F70" w:rsidP="00351090">
            <w:pPr>
              <w:rPr>
                <w:b/>
                <w:bCs/>
              </w:rPr>
            </w:pPr>
          </w:p>
        </w:tc>
        <w:tc>
          <w:tcPr>
            <w:tcW w:w="1417" w:type="dxa"/>
          </w:tcPr>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r>
              <w:rPr>
                <w:b/>
                <w:bCs/>
              </w:rPr>
              <w:t>X</w:t>
            </w: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D229CD" w:rsidRDefault="00D229CD" w:rsidP="00D229CD">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D229CD" w:rsidP="00351090">
            <w:pPr>
              <w:rPr>
                <w:b/>
                <w:bCs/>
              </w:rPr>
            </w:pPr>
            <w:r>
              <w:rPr>
                <w:b/>
                <w:bCs/>
              </w:rPr>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p>
        </w:tc>
      </w:tr>
      <w:tr w:rsidR="00A84F70" w:rsidTr="00351090">
        <w:tc>
          <w:tcPr>
            <w:tcW w:w="2802" w:type="dxa"/>
          </w:tcPr>
          <w:p w:rsidR="00A84F70" w:rsidRDefault="00A84F70" w:rsidP="00351090">
            <w:pPr>
              <w:rPr>
                <w:b/>
                <w:bCs/>
              </w:rPr>
            </w:pPr>
            <w:r>
              <w:rPr>
                <w:b/>
                <w:bCs/>
              </w:rPr>
              <w:t>Transformation</w:t>
            </w:r>
          </w:p>
        </w:tc>
        <w:tc>
          <w:tcPr>
            <w:tcW w:w="3118" w:type="dxa"/>
          </w:tcPr>
          <w:p w:rsidR="00A84F70" w:rsidRDefault="00776425" w:rsidP="00351090">
            <w:pPr>
              <w:rPr>
                <w:bCs/>
              </w:rPr>
            </w:pPr>
            <w:r>
              <w:rPr>
                <w:bCs/>
              </w:rPr>
              <w:t>E</w:t>
            </w:r>
            <w:r w:rsidR="00A84F70">
              <w:rPr>
                <w:bCs/>
              </w:rPr>
              <w:t>xperience of leading system level transformation across a range of programmes.</w:t>
            </w:r>
          </w:p>
          <w:p w:rsidR="00A84F70" w:rsidRDefault="00A84F70" w:rsidP="00351090">
            <w:pPr>
              <w:rPr>
                <w:bCs/>
              </w:rPr>
            </w:pPr>
          </w:p>
          <w:p w:rsidR="00A84F70" w:rsidRDefault="00A84F70" w:rsidP="00351090">
            <w:pPr>
              <w:rPr>
                <w:bCs/>
              </w:rPr>
            </w:pPr>
            <w:r>
              <w:rPr>
                <w:bCs/>
              </w:rPr>
              <w:t>D</w:t>
            </w:r>
            <w:r w:rsidRPr="00CC3E9B">
              <w:rPr>
                <w:bCs/>
              </w:rPr>
              <w:t>emonstrable experience of undertak</w:t>
            </w:r>
            <w:r>
              <w:rPr>
                <w:bCs/>
              </w:rPr>
              <w:t xml:space="preserve">ing </w:t>
            </w:r>
            <w:r w:rsidR="00D229CD">
              <w:rPr>
                <w:bCs/>
              </w:rPr>
              <w:t>small- and large-</w:t>
            </w:r>
            <w:r w:rsidR="00D229CD">
              <w:rPr>
                <w:bCs/>
              </w:rPr>
              <w:lastRenderedPageBreak/>
              <w:t>scale</w:t>
            </w:r>
            <w:r>
              <w:rPr>
                <w:bCs/>
              </w:rPr>
              <w:t xml:space="preserve"> transformation</w:t>
            </w:r>
            <w:r w:rsidRPr="00CC3E9B">
              <w:rPr>
                <w:bCs/>
              </w:rPr>
              <w:t xml:space="preserve"> across organisations</w:t>
            </w:r>
            <w:r>
              <w:rPr>
                <w:bCs/>
              </w:rPr>
              <w:t>.</w:t>
            </w:r>
          </w:p>
          <w:p w:rsidR="00A84F70" w:rsidRPr="00AA10BC" w:rsidRDefault="00A84F70" w:rsidP="00351090">
            <w:pPr>
              <w:rPr>
                <w:bCs/>
              </w:rPr>
            </w:pPr>
          </w:p>
        </w:tc>
        <w:tc>
          <w:tcPr>
            <w:tcW w:w="1134" w:type="dxa"/>
          </w:tcPr>
          <w:p w:rsidR="00A84F70" w:rsidRDefault="00A84F70" w:rsidP="00351090">
            <w:pPr>
              <w:rPr>
                <w:b/>
                <w:bCs/>
              </w:rPr>
            </w:pPr>
            <w:r>
              <w:rPr>
                <w:b/>
                <w:bCs/>
              </w:rPr>
              <w:lastRenderedPageBreak/>
              <w:t>X</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r>
              <w:rPr>
                <w:b/>
                <w:bCs/>
              </w:rPr>
              <w:lastRenderedPageBreak/>
              <w:t>X</w:t>
            </w:r>
          </w:p>
        </w:tc>
        <w:tc>
          <w:tcPr>
            <w:tcW w:w="1276" w:type="dxa"/>
          </w:tcPr>
          <w:p w:rsidR="00A84F70" w:rsidRDefault="00A84F70" w:rsidP="00351090">
            <w:pPr>
              <w:rPr>
                <w:b/>
                <w:bCs/>
              </w:rPr>
            </w:pPr>
          </w:p>
        </w:tc>
        <w:tc>
          <w:tcPr>
            <w:tcW w:w="1417" w:type="dxa"/>
          </w:tcPr>
          <w:p w:rsidR="00A84F70" w:rsidRDefault="00A84F70" w:rsidP="00351090">
            <w:pPr>
              <w:rPr>
                <w:b/>
                <w:bCs/>
              </w:rPr>
            </w:pPr>
            <w:r>
              <w:rPr>
                <w:b/>
                <w:bCs/>
              </w:rPr>
              <w:t xml:space="preserve">X </w:t>
            </w:r>
          </w:p>
          <w:p w:rsidR="00A84F70" w:rsidRDefault="00A84F70" w:rsidP="00351090">
            <w:pPr>
              <w:rPr>
                <w:b/>
                <w:bCs/>
              </w:rPr>
            </w:pPr>
          </w:p>
          <w:p w:rsidR="00A84F70" w:rsidRDefault="00A84F70" w:rsidP="00351090">
            <w:pPr>
              <w:rPr>
                <w:b/>
                <w:bCs/>
              </w:rPr>
            </w:pPr>
          </w:p>
          <w:p w:rsidR="00A84F70" w:rsidRDefault="00A84F70" w:rsidP="00351090">
            <w:pPr>
              <w:rPr>
                <w:b/>
                <w:bCs/>
              </w:rPr>
            </w:pPr>
          </w:p>
          <w:p w:rsidR="00A84F70" w:rsidRDefault="00A84F70" w:rsidP="00351090">
            <w:pPr>
              <w:rPr>
                <w:b/>
                <w:bCs/>
              </w:rPr>
            </w:pPr>
            <w:r>
              <w:rPr>
                <w:b/>
                <w:bCs/>
              </w:rPr>
              <w:lastRenderedPageBreak/>
              <w:t>X</w:t>
            </w:r>
          </w:p>
        </w:tc>
      </w:tr>
    </w:tbl>
    <w:p w:rsidR="00A84F70" w:rsidRDefault="00A84F70"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Pr="005E28A9" w:rsidRDefault="005E28A9" w:rsidP="005E28A9">
      <w:pPr>
        <w:spacing w:after="0" w:line="240" w:lineRule="auto"/>
        <w:jc w:val="center"/>
        <w:rPr>
          <w:rFonts w:eastAsiaTheme="minorEastAsia" w:cstheme="minorHAnsi"/>
          <w:b/>
          <w:bCs/>
          <w:color w:val="000000" w:themeColor="text1"/>
          <w:kern w:val="24"/>
          <w:sz w:val="24"/>
          <w:szCs w:val="24"/>
          <w:lang w:eastAsia="en-GB"/>
        </w:rPr>
      </w:pPr>
    </w:p>
    <w:p w:rsidR="005E28A9" w:rsidRPr="005E28A9" w:rsidRDefault="005E28A9" w:rsidP="005E28A9">
      <w:pPr>
        <w:pStyle w:val="ListParagraph"/>
        <w:spacing w:after="0" w:line="240" w:lineRule="auto"/>
        <w:rPr>
          <w:rFonts w:eastAsiaTheme="minorEastAsia" w:cstheme="minorHAnsi"/>
          <w:color w:val="000000" w:themeColor="text1"/>
          <w:kern w:val="24"/>
          <w:sz w:val="24"/>
          <w:szCs w:val="24"/>
          <w:lang w:eastAsia="en-GB"/>
        </w:rPr>
      </w:pPr>
    </w:p>
    <w:p w:rsidR="0048737F" w:rsidRPr="00BC6474" w:rsidRDefault="0048737F" w:rsidP="0048737F">
      <w:pPr>
        <w:spacing w:after="0" w:line="240" w:lineRule="auto"/>
        <w:rPr>
          <w:rFonts w:cstheme="minorHAnsi"/>
          <w:sz w:val="24"/>
          <w:szCs w:val="24"/>
        </w:rPr>
      </w:pPr>
    </w:p>
    <w:p w:rsidR="0048737F" w:rsidRPr="00BC6474" w:rsidRDefault="0048737F" w:rsidP="0048737F">
      <w:pPr>
        <w:spacing w:after="0" w:line="240" w:lineRule="auto"/>
        <w:rPr>
          <w:rFonts w:cstheme="minorHAnsi"/>
          <w:sz w:val="24"/>
          <w:szCs w:val="24"/>
        </w:rPr>
      </w:pPr>
    </w:p>
    <w:p w:rsidR="0048737F" w:rsidRPr="00BC6474" w:rsidRDefault="0048737F" w:rsidP="0048737F">
      <w:pPr>
        <w:spacing w:after="0" w:line="240" w:lineRule="auto"/>
        <w:rPr>
          <w:rFonts w:cstheme="minorHAnsi"/>
          <w:sz w:val="24"/>
          <w:szCs w:val="24"/>
        </w:rPr>
      </w:pPr>
    </w:p>
    <w:p w:rsidR="0048737F" w:rsidRPr="00BC6474" w:rsidRDefault="0048737F" w:rsidP="0048737F">
      <w:pPr>
        <w:spacing w:after="0" w:line="240" w:lineRule="auto"/>
        <w:rPr>
          <w:rFonts w:cstheme="minorHAnsi"/>
          <w:sz w:val="24"/>
          <w:szCs w:val="24"/>
        </w:rPr>
      </w:pPr>
    </w:p>
    <w:p w:rsidR="006037EF" w:rsidRPr="006037EF" w:rsidRDefault="006037EF" w:rsidP="006037EF">
      <w:pPr>
        <w:pStyle w:val="ListParagraph"/>
        <w:rPr>
          <w:b/>
          <w:bCs/>
        </w:rPr>
      </w:pPr>
    </w:p>
    <w:sectPr w:rsidR="006037EF" w:rsidRPr="006037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FB" w:rsidRDefault="00D145FB" w:rsidP="00BE06F7">
      <w:pPr>
        <w:spacing w:after="0" w:line="240" w:lineRule="auto"/>
      </w:pPr>
      <w:r>
        <w:separator/>
      </w:r>
    </w:p>
  </w:endnote>
  <w:endnote w:type="continuationSeparator" w:id="0">
    <w:p w:rsidR="00D145FB" w:rsidRDefault="00D145FB" w:rsidP="00BE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443584"/>
      <w:docPartObj>
        <w:docPartGallery w:val="Page Numbers (Bottom of Page)"/>
        <w:docPartUnique/>
      </w:docPartObj>
    </w:sdtPr>
    <w:sdtEndPr>
      <w:rPr>
        <w:noProof/>
      </w:rPr>
    </w:sdtEndPr>
    <w:sdtContent>
      <w:p w:rsidR="000A6489" w:rsidRDefault="000A6489">
        <w:pPr>
          <w:pStyle w:val="Footer"/>
          <w:jc w:val="right"/>
        </w:pPr>
        <w:r>
          <w:fldChar w:fldCharType="begin"/>
        </w:r>
        <w:r>
          <w:instrText xml:space="preserve"> PAGE   \* MERGEFORMAT </w:instrText>
        </w:r>
        <w:r>
          <w:fldChar w:fldCharType="separate"/>
        </w:r>
        <w:r w:rsidR="005616A1">
          <w:rPr>
            <w:noProof/>
          </w:rPr>
          <w:t>8</w:t>
        </w:r>
        <w:r>
          <w:rPr>
            <w:noProof/>
          </w:rPr>
          <w:fldChar w:fldCharType="end"/>
        </w:r>
      </w:p>
    </w:sdtContent>
  </w:sdt>
  <w:p w:rsidR="000A6489" w:rsidRDefault="000A6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FB" w:rsidRDefault="00D145FB" w:rsidP="00BE06F7">
      <w:pPr>
        <w:spacing w:after="0" w:line="240" w:lineRule="auto"/>
      </w:pPr>
      <w:r>
        <w:separator/>
      </w:r>
    </w:p>
  </w:footnote>
  <w:footnote w:type="continuationSeparator" w:id="0">
    <w:p w:rsidR="00D145FB" w:rsidRDefault="00D145FB" w:rsidP="00BE0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7E1"/>
    <w:multiLevelType w:val="hybridMultilevel"/>
    <w:tmpl w:val="B984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3352B"/>
    <w:multiLevelType w:val="hybridMultilevel"/>
    <w:tmpl w:val="01127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13290"/>
    <w:multiLevelType w:val="hybridMultilevel"/>
    <w:tmpl w:val="F33AB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737F2"/>
    <w:multiLevelType w:val="hybridMultilevel"/>
    <w:tmpl w:val="DE7C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11DFB"/>
    <w:multiLevelType w:val="hybridMultilevel"/>
    <w:tmpl w:val="A0BA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147D2"/>
    <w:multiLevelType w:val="hybridMultilevel"/>
    <w:tmpl w:val="12E89D46"/>
    <w:lvl w:ilvl="0" w:tplc="F57E86FC">
      <w:start w:val="1"/>
      <w:numFmt w:val="bullet"/>
      <w:lvlText w:val=""/>
      <w:lvlJc w:val="left"/>
      <w:pPr>
        <w:tabs>
          <w:tab w:val="num" w:pos="720"/>
        </w:tabs>
        <w:ind w:left="720" w:hanging="360"/>
      </w:pPr>
      <w:rPr>
        <w:rFonts w:ascii="Wingdings" w:hAnsi="Wingdings" w:hint="default"/>
      </w:rPr>
    </w:lvl>
    <w:lvl w:ilvl="1" w:tplc="002E333A" w:tentative="1">
      <w:start w:val="1"/>
      <w:numFmt w:val="bullet"/>
      <w:lvlText w:val=""/>
      <w:lvlJc w:val="left"/>
      <w:pPr>
        <w:tabs>
          <w:tab w:val="num" w:pos="1440"/>
        </w:tabs>
        <w:ind w:left="1440" w:hanging="360"/>
      </w:pPr>
      <w:rPr>
        <w:rFonts w:ascii="Wingdings" w:hAnsi="Wingdings" w:hint="default"/>
      </w:rPr>
    </w:lvl>
    <w:lvl w:ilvl="2" w:tplc="C1603314" w:tentative="1">
      <w:start w:val="1"/>
      <w:numFmt w:val="bullet"/>
      <w:lvlText w:val=""/>
      <w:lvlJc w:val="left"/>
      <w:pPr>
        <w:tabs>
          <w:tab w:val="num" w:pos="2160"/>
        </w:tabs>
        <w:ind w:left="2160" w:hanging="360"/>
      </w:pPr>
      <w:rPr>
        <w:rFonts w:ascii="Wingdings" w:hAnsi="Wingdings" w:hint="default"/>
      </w:rPr>
    </w:lvl>
    <w:lvl w:ilvl="3" w:tplc="F60A772A" w:tentative="1">
      <w:start w:val="1"/>
      <w:numFmt w:val="bullet"/>
      <w:lvlText w:val=""/>
      <w:lvlJc w:val="left"/>
      <w:pPr>
        <w:tabs>
          <w:tab w:val="num" w:pos="2880"/>
        </w:tabs>
        <w:ind w:left="2880" w:hanging="360"/>
      </w:pPr>
      <w:rPr>
        <w:rFonts w:ascii="Wingdings" w:hAnsi="Wingdings" w:hint="default"/>
      </w:rPr>
    </w:lvl>
    <w:lvl w:ilvl="4" w:tplc="05862D08" w:tentative="1">
      <w:start w:val="1"/>
      <w:numFmt w:val="bullet"/>
      <w:lvlText w:val=""/>
      <w:lvlJc w:val="left"/>
      <w:pPr>
        <w:tabs>
          <w:tab w:val="num" w:pos="3600"/>
        </w:tabs>
        <w:ind w:left="3600" w:hanging="360"/>
      </w:pPr>
      <w:rPr>
        <w:rFonts w:ascii="Wingdings" w:hAnsi="Wingdings" w:hint="default"/>
      </w:rPr>
    </w:lvl>
    <w:lvl w:ilvl="5" w:tplc="FDBCB688" w:tentative="1">
      <w:start w:val="1"/>
      <w:numFmt w:val="bullet"/>
      <w:lvlText w:val=""/>
      <w:lvlJc w:val="left"/>
      <w:pPr>
        <w:tabs>
          <w:tab w:val="num" w:pos="4320"/>
        </w:tabs>
        <w:ind w:left="4320" w:hanging="360"/>
      </w:pPr>
      <w:rPr>
        <w:rFonts w:ascii="Wingdings" w:hAnsi="Wingdings" w:hint="default"/>
      </w:rPr>
    </w:lvl>
    <w:lvl w:ilvl="6" w:tplc="19E48B80" w:tentative="1">
      <w:start w:val="1"/>
      <w:numFmt w:val="bullet"/>
      <w:lvlText w:val=""/>
      <w:lvlJc w:val="left"/>
      <w:pPr>
        <w:tabs>
          <w:tab w:val="num" w:pos="5040"/>
        </w:tabs>
        <w:ind w:left="5040" w:hanging="360"/>
      </w:pPr>
      <w:rPr>
        <w:rFonts w:ascii="Wingdings" w:hAnsi="Wingdings" w:hint="default"/>
      </w:rPr>
    </w:lvl>
    <w:lvl w:ilvl="7" w:tplc="2208DEA6" w:tentative="1">
      <w:start w:val="1"/>
      <w:numFmt w:val="bullet"/>
      <w:lvlText w:val=""/>
      <w:lvlJc w:val="left"/>
      <w:pPr>
        <w:tabs>
          <w:tab w:val="num" w:pos="5760"/>
        </w:tabs>
        <w:ind w:left="5760" w:hanging="360"/>
      </w:pPr>
      <w:rPr>
        <w:rFonts w:ascii="Wingdings" w:hAnsi="Wingdings" w:hint="default"/>
      </w:rPr>
    </w:lvl>
    <w:lvl w:ilvl="8" w:tplc="2118D76E" w:tentative="1">
      <w:start w:val="1"/>
      <w:numFmt w:val="bullet"/>
      <w:lvlText w:val=""/>
      <w:lvlJc w:val="left"/>
      <w:pPr>
        <w:tabs>
          <w:tab w:val="num" w:pos="6480"/>
        </w:tabs>
        <w:ind w:left="6480" w:hanging="360"/>
      </w:pPr>
      <w:rPr>
        <w:rFonts w:ascii="Wingdings" w:hAnsi="Wingdings" w:hint="default"/>
      </w:rPr>
    </w:lvl>
  </w:abstractNum>
  <w:abstractNum w:abstractNumId="6">
    <w:nsid w:val="14925BFE"/>
    <w:multiLevelType w:val="hybridMultilevel"/>
    <w:tmpl w:val="DC3A1F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A266A7"/>
    <w:multiLevelType w:val="hybridMultilevel"/>
    <w:tmpl w:val="98DA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535201"/>
    <w:multiLevelType w:val="hybridMultilevel"/>
    <w:tmpl w:val="67629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42DCE"/>
    <w:multiLevelType w:val="hybridMultilevel"/>
    <w:tmpl w:val="E2BAA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A2CFE"/>
    <w:multiLevelType w:val="hybridMultilevel"/>
    <w:tmpl w:val="8AF2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41492"/>
    <w:multiLevelType w:val="hybridMultilevel"/>
    <w:tmpl w:val="B8EE0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BDD766D"/>
    <w:multiLevelType w:val="hybridMultilevel"/>
    <w:tmpl w:val="F0A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0573A"/>
    <w:multiLevelType w:val="hybridMultilevel"/>
    <w:tmpl w:val="0AD61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C37FF"/>
    <w:multiLevelType w:val="hybridMultilevel"/>
    <w:tmpl w:val="FE6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62B4D"/>
    <w:multiLevelType w:val="hybridMultilevel"/>
    <w:tmpl w:val="DE5C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57102"/>
    <w:multiLevelType w:val="hybridMultilevel"/>
    <w:tmpl w:val="4320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D3B01"/>
    <w:multiLevelType w:val="hybridMultilevel"/>
    <w:tmpl w:val="8A74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76C53"/>
    <w:multiLevelType w:val="hybridMultilevel"/>
    <w:tmpl w:val="DED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639CE"/>
    <w:multiLevelType w:val="hybridMultilevel"/>
    <w:tmpl w:val="B43E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806DE"/>
    <w:multiLevelType w:val="hybridMultilevel"/>
    <w:tmpl w:val="3898A43A"/>
    <w:lvl w:ilvl="0" w:tplc="E7F8B3BA">
      <w:start w:val="1"/>
      <w:numFmt w:val="bullet"/>
      <w:lvlText w:val=""/>
      <w:lvlJc w:val="left"/>
      <w:pPr>
        <w:tabs>
          <w:tab w:val="num" w:pos="720"/>
        </w:tabs>
        <w:ind w:left="720" w:hanging="360"/>
      </w:pPr>
      <w:rPr>
        <w:rFonts w:ascii="Wingdings" w:hAnsi="Wingdings" w:hint="default"/>
      </w:rPr>
    </w:lvl>
    <w:lvl w:ilvl="1" w:tplc="8A08CB1C" w:tentative="1">
      <w:start w:val="1"/>
      <w:numFmt w:val="bullet"/>
      <w:lvlText w:val=""/>
      <w:lvlJc w:val="left"/>
      <w:pPr>
        <w:tabs>
          <w:tab w:val="num" w:pos="1440"/>
        </w:tabs>
        <w:ind w:left="1440" w:hanging="360"/>
      </w:pPr>
      <w:rPr>
        <w:rFonts w:ascii="Wingdings" w:hAnsi="Wingdings" w:hint="default"/>
      </w:rPr>
    </w:lvl>
    <w:lvl w:ilvl="2" w:tplc="A8CAF910" w:tentative="1">
      <w:start w:val="1"/>
      <w:numFmt w:val="bullet"/>
      <w:lvlText w:val=""/>
      <w:lvlJc w:val="left"/>
      <w:pPr>
        <w:tabs>
          <w:tab w:val="num" w:pos="2160"/>
        </w:tabs>
        <w:ind w:left="2160" w:hanging="360"/>
      </w:pPr>
      <w:rPr>
        <w:rFonts w:ascii="Wingdings" w:hAnsi="Wingdings" w:hint="default"/>
      </w:rPr>
    </w:lvl>
    <w:lvl w:ilvl="3" w:tplc="6A7A3976" w:tentative="1">
      <w:start w:val="1"/>
      <w:numFmt w:val="bullet"/>
      <w:lvlText w:val=""/>
      <w:lvlJc w:val="left"/>
      <w:pPr>
        <w:tabs>
          <w:tab w:val="num" w:pos="2880"/>
        </w:tabs>
        <w:ind w:left="2880" w:hanging="360"/>
      </w:pPr>
      <w:rPr>
        <w:rFonts w:ascii="Wingdings" w:hAnsi="Wingdings" w:hint="default"/>
      </w:rPr>
    </w:lvl>
    <w:lvl w:ilvl="4" w:tplc="E83017FC" w:tentative="1">
      <w:start w:val="1"/>
      <w:numFmt w:val="bullet"/>
      <w:lvlText w:val=""/>
      <w:lvlJc w:val="left"/>
      <w:pPr>
        <w:tabs>
          <w:tab w:val="num" w:pos="3600"/>
        </w:tabs>
        <w:ind w:left="3600" w:hanging="360"/>
      </w:pPr>
      <w:rPr>
        <w:rFonts w:ascii="Wingdings" w:hAnsi="Wingdings" w:hint="default"/>
      </w:rPr>
    </w:lvl>
    <w:lvl w:ilvl="5" w:tplc="65C49E44" w:tentative="1">
      <w:start w:val="1"/>
      <w:numFmt w:val="bullet"/>
      <w:lvlText w:val=""/>
      <w:lvlJc w:val="left"/>
      <w:pPr>
        <w:tabs>
          <w:tab w:val="num" w:pos="4320"/>
        </w:tabs>
        <w:ind w:left="4320" w:hanging="360"/>
      </w:pPr>
      <w:rPr>
        <w:rFonts w:ascii="Wingdings" w:hAnsi="Wingdings" w:hint="default"/>
      </w:rPr>
    </w:lvl>
    <w:lvl w:ilvl="6" w:tplc="2B0A7266" w:tentative="1">
      <w:start w:val="1"/>
      <w:numFmt w:val="bullet"/>
      <w:lvlText w:val=""/>
      <w:lvlJc w:val="left"/>
      <w:pPr>
        <w:tabs>
          <w:tab w:val="num" w:pos="5040"/>
        </w:tabs>
        <w:ind w:left="5040" w:hanging="360"/>
      </w:pPr>
      <w:rPr>
        <w:rFonts w:ascii="Wingdings" w:hAnsi="Wingdings" w:hint="default"/>
      </w:rPr>
    </w:lvl>
    <w:lvl w:ilvl="7" w:tplc="351AA384" w:tentative="1">
      <w:start w:val="1"/>
      <w:numFmt w:val="bullet"/>
      <w:lvlText w:val=""/>
      <w:lvlJc w:val="left"/>
      <w:pPr>
        <w:tabs>
          <w:tab w:val="num" w:pos="5760"/>
        </w:tabs>
        <w:ind w:left="5760" w:hanging="360"/>
      </w:pPr>
      <w:rPr>
        <w:rFonts w:ascii="Wingdings" w:hAnsi="Wingdings" w:hint="default"/>
      </w:rPr>
    </w:lvl>
    <w:lvl w:ilvl="8" w:tplc="9DD685B8" w:tentative="1">
      <w:start w:val="1"/>
      <w:numFmt w:val="bullet"/>
      <w:lvlText w:val=""/>
      <w:lvlJc w:val="left"/>
      <w:pPr>
        <w:tabs>
          <w:tab w:val="num" w:pos="6480"/>
        </w:tabs>
        <w:ind w:left="6480" w:hanging="360"/>
      </w:pPr>
      <w:rPr>
        <w:rFonts w:ascii="Wingdings" w:hAnsi="Wingdings" w:hint="default"/>
      </w:rPr>
    </w:lvl>
  </w:abstractNum>
  <w:abstractNum w:abstractNumId="21">
    <w:nsid w:val="44D149AB"/>
    <w:multiLevelType w:val="hybridMultilevel"/>
    <w:tmpl w:val="AE9E5C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3480F"/>
    <w:multiLevelType w:val="hybridMultilevel"/>
    <w:tmpl w:val="453A319A"/>
    <w:lvl w:ilvl="0" w:tplc="F202C5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B6EE8"/>
    <w:multiLevelType w:val="hybridMultilevel"/>
    <w:tmpl w:val="1E54E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02549"/>
    <w:multiLevelType w:val="hybridMultilevel"/>
    <w:tmpl w:val="11FEB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276E3"/>
    <w:multiLevelType w:val="hybridMultilevel"/>
    <w:tmpl w:val="80C0E0B8"/>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26">
    <w:nsid w:val="61C87110"/>
    <w:multiLevelType w:val="hybridMultilevel"/>
    <w:tmpl w:val="FD16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220AA"/>
    <w:multiLevelType w:val="hybridMultilevel"/>
    <w:tmpl w:val="9C028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31109"/>
    <w:multiLevelType w:val="hybridMultilevel"/>
    <w:tmpl w:val="A56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16AFE"/>
    <w:multiLevelType w:val="hybridMultilevel"/>
    <w:tmpl w:val="D66A1E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093594"/>
    <w:multiLevelType w:val="hybridMultilevel"/>
    <w:tmpl w:val="71BEF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0"/>
  </w:num>
  <w:num w:numId="4">
    <w:abstractNumId w:val="10"/>
  </w:num>
  <w:num w:numId="5">
    <w:abstractNumId w:val="18"/>
  </w:num>
  <w:num w:numId="6">
    <w:abstractNumId w:val="26"/>
  </w:num>
  <w:num w:numId="7">
    <w:abstractNumId w:val="6"/>
  </w:num>
  <w:num w:numId="8">
    <w:abstractNumId w:val="17"/>
  </w:num>
  <w:num w:numId="9">
    <w:abstractNumId w:val="16"/>
  </w:num>
  <w:num w:numId="10">
    <w:abstractNumId w:val="14"/>
  </w:num>
  <w:num w:numId="11">
    <w:abstractNumId w:val="12"/>
  </w:num>
  <w:num w:numId="12">
    <w:abstractNumId w:val="3"/>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22"/>
  </w:num>
  <w:num w:numId="18">
    <w:abstractNumId w:val="25"/>
  </w:num>
  <w:num w:numId="19">
    <w:abstractNumId w:val="19"/>
  </w:num>
  <w:num w:numId="20">
    <w:abstractNumId w:val="7"/>
  </w:num>
  <w:num w:numId="21">
    <w:abstractNumId w:val="21"/>
  </w:num>
  <w:num w:numId="22">
    <w:abstractNumId w:val="30"/>
  </w:num>
  <w:num w:numId="23">
    <w:abstractNumId w:val="27"/>
  </w:num>
  <w:num w:numId="24">
    <w:abstractNumId w:val="2"/>
  </w:num>
  <w:num w:numId="25">
    <w:abstractNumId w:val="24"/>
  </w:num>
  <w:num w:numId="26">
    <w:abstractNumId w:val="8"/>
  </w:num>
  <w:num w:numId="27">
    <w:abstractNumId w:val="1"/>
  </w:num>
  <w:num w:numId="28">
    <w:abstractNumId w:val="13"/>
  </w:num>
  <w:num w:numId="29">
    <w:abstractNumId w:val="23"/>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7F"/>
    <w:rsid w:val="00017572"/>
    <w:rsid w:val="0004301D"/>
    <w:rsid w:val="000639BB"/>
    <w:rsid w:val="00063AE1"/>
    <w:rsid w:val="000A6489"/>
    <w:rsid w:val="000D595A"/>
    <w:rsid w:val="000E4644"/>
    <w:rsid w:val="001210F8"/>
    <w:rsid w:val="001441E6"/>
    <w:rsid w:val="00144E24"/>
    <w:rsid w:val="001959A9"/>
    <w:rsid w:val="00205795"/>
    <w:rsid w:val="00242577"/>
    <w:rsid w:val="00277658"/>
    <w:rsid w:val="002E2190"/>
    <w:rsid w:val="002E2725"/>
    <w:rsid w:val="002F5473"/>
    <w:rsid w:val="002F5B01"/>
    <w:rsid w:val="002F7FE5"/>
    <w:rsid w:val="003120E7"/>
    <w:rsid w:val="00351090"/>
    <w:rsid w:val="003C247E"/>
    <w:rsid w:val="00414A32"/>
    <w:rsid w:val="00432868"/>
    <w:rsid w:val="00443445"/>
    <w:rsid w:val="0048737F"/>
    <w:rsid w:val="005448FA"/>
    <w:rsid w:val="005616A1"/>
    <w:rsid w:val="00562D89"/>
    <w:rsid w:val="00575922"/>
    <w:rsid w:val="005A0E74"/>
    <w:rsid w:val="005E28A9"/>
    <w:rsid w:val="005F20E1"/>
    <w:rsid w:val="005F2D96"/>
    <w:rsid w:val="005F4E40"/>
    <w:rsid w:val="006037EF"/>
    <w:rsid w:val="00630A45"/>
    <w:rsid w:val="00673586"/>
    <w:rsid w:val="006E2645"/>
    <w:rsid w:val="00715DA9"/>
    <w:rsid w:val="00734704"/>
    <w:rsid w:val="00737356"/>
    <w:rsid w:val="00776425"/>
    <w:rsid w:val="00782D19"/>
    <w:rsid w:val="007C6250"/>
    <w:rsid w:val="007E1257"/>
    <w:rsid w:val="007E322C"/>
    <w:rsid w:val="008000F8"/>
    <w:rsid w:val="00852F4F"/>
    <w:rsid w:val="00863AA7"/>
    <w:rsid w:val="008B73C6"/>
    <w:rsid w:val="008E719D"/>
    <w:rsid w:val="0098022C"/>
    <w:rsid w:val="00991236"/>
    <w:rsid w:val="009A0CCF"/>
    <w:rsid w:val="009A6DF8"/>
    <w:rsid w:val="009C1D99"/>
    <w:rsid w:val="009C6F7F"/>
    <w:rsid w:val="009E5EA7"/>
    <w:rsid w:val="009F3D63"/>
    <w:rsid w:val="00A84F70"/>
    <w:rsid w:val="00B23D44"/>
    <w:rsid w:val="00B41BF5"/>
    <w:rsid w:val="00BC6474"/>
    <w:rsid w:val="00BE06F7"/>
    <w:rsid w:val="00C67ADD"/>
    <w:rsid w:val="00C91C23"/>
    <w:rsid w:val="00CE7C91"/>
    <w:rsid w:val="00D145FB"/>
    <w:rsid w:val="00D229CD"/>
    <w:rsid w:val="00D46200"/>
    <w:rsid w:val="00D65262"/>
    <w:rsid w:val="00DE7F4E"/>
    <w:rsid w:val="00DF13D2"/>
    <w:rsid w:val="00E6051D"/>
    <w:rsid w:val="00EA7EA7"/>
    <w:rsid w:val="00ED4CD5"/>
    <w:rsid w:val="00EE2D86"/>
    <w:rsid w:val="00EF7F71"/>
    <w:rsid w:val="00F323F8"/>
    <w:rsid w:val="00F4664B"/>
    <w:rsid w:val="00F7077B"/>
    <w:rsid w:val="00F8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7F"/>
    <w:pPr>
      <w:ind w:left="720"/>
      <w:contextualSpacing/>
    </w:pPr>
  </w:style>
  <w:style w:type="table" w:styleId="TableGrid">
    <w:name w:val="Table Grid"/>
    <w:basedOn w:val="TableNormal"/>
    <w:uiPriority w:val="59"/>
    <w:rsid w:val="0048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737F"/>
    <w:rPr>
      <w:b/>
      <w:bCs/>
    </w:rPr>
  </w:style>
  <w:style w:type="paragraph" w:styleId="NormalWeb">
    <w:name w:val="Normal (Web)"/>
    <w:basedOn w:val="Normal"/>
    <w:uiPriority w:val="99"/>
    <w:semiHidden/>
    <w:unhideWhenUsed/>
    <w:rsid w:val="00121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2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7E"/>
    <w:rPr>
      <w:rFonts w:ascii="Segoe UI" w:hAnsi="Segoe UI" w:cs="Segoe UI"/>
      <w:sz w:val="18"/>
      <w:szCs w:val="18"/>
    </w:rPr>
  </w:style>
  <w:style w:type="paragraph" w:styleId="Header">
    <w:name w:val="header"/>
    <w:basedOn w:val="Normal"/>
    <w:link w:val="HeaderChar"/>
    <w:uiPriority w:val="99"/>
    <w:unhideWhenUsed/>
    <w:rsid w:val="00BE0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F7"/>
  </w:style>
  <w:style w:type="paragraph" w:styleId="Footer">
    <w:name w:val="footer"/>
    <w:basedOn w:val="Normal"/>
    <w:link w:val="FooterChar"/>
    <w:uiPriority w:val="99"/>
    <w:unhideWhenUsed/>
    <w:rsid w:val="00BE0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F7"/>
  </w:style>
  <w:style w:type="character" w:styleId="CommentReference">
    <w:name w:val="annotation reference"/>
    <w:basedOn w:val="DefaultParagraphFont"/>
    <w:uiPriority w:val="99"/>
    <w:semiHidden/>
    <w:unhideWhenUsed/>
    <w:rsid w:val="002F7FE5"/>
    <w:rPr>
      <w:sz w:val="16"/>
      <w:szCs w:val="16"/>
    </w:rPr>
  </w:style>
  <w:style w:type="paragraph" w:styleId="CommentText">
    <w:name w:val="annotation text"/>
    <w:basedOn w:val="Normal"/>
    <w:link w:val="CommentTextChar"/>
    <w:uiPriority w:val="99"/>
    <w:semiHidden/>
    <w:unhideWhenUsed/>
    <w:rsid w:val="002F7FE5"/>
    <w:pPr>
      <w:spacing w:line="240" w:lineRule="auto"/>
    </w:pPr>
    <w:rPr>
      <w:sz w:val="20"/>
      <w:szCs w:val="20"/>
    </w:rPr>
  </w:style>
  <w:style w:type="character" w:customStyle="1" w:styleId="CommentTextChar">
    <w:name w:val="Comment Text Char"/>
    <w:basedOn w:val="DefaultParagraphFont"/>
    <w:link w:val="CommentText"/>
    <w:uiPriority w:val="99"/>
    <w:semiHidden/>
    <w:rsid w:val="002F7FE5"/>
    <w:rPr>
      <w:sz w:val="20"/>
      <w:szCs w:val="20"/>
    </w:rPr>
  </w:style>
  <w:style w:type="paragraph" w:styleId="CommentSubject">
    <w:name w:val="annotation subject"/>
    <w:basedOn w:val="CommentText"/>
    <w:next w:val="CommentText"/>
    <w:link w:val="CommentSubjectChar"/>
    <w:uiPriority w:val="99"/>
    <w:semiHidden/>
    <w:unhideWhenUsed/>
    <w:rsid w:val="002F7FE5"/>
    <w:rPr>
      <w:b/>
      <w:bCs/>
    </w:rPr>
  </w:style>
  <w:style w:type="character" w:customStyle="1" w:styleId="CommentSubjectChar">
    <w:name w:val="Comment Subject Char"/>
    <w:basedOn w:val="CommentTextChar"/>
    <w:link w:val="CommentSubject"/>
    <w:uiPriority w:val="99"/>
    <w:semiHidden/>
    <w:rsid w:val="002F7F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7F"/>
    <w:pPr>
      <w:ind w:left="720"/>
      <w:contextualSpacing/>
    </w:pPr>
  </w:style>
  <w:style w:type="table" w:styleId="TableGrid">
    <w:name w:val="Table Grid"/>
    <w:basedOn w:val="TableNormal"/>
    <w:uiPriority w:val="59"/>
    <w:rsid w:val="0048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737F"/>
    <w:rPr>
      <w:b/>
      <w:bCs/>
    </w:rPr>
  </w:style>
  <w:style w:type="paragraph" w:styleId="NormalWeb">
    <w:name w:val="Normal (Web)"/>
    <w:basedOn w:val="Normal"/>
    <w:uiPriority w:val="99"/>
    <w:semiHidden/>
    <w:unhideWhenUsed/>
    <w:rsid w:val="00121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2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7E"/>
    <w:rPr>
      <w:rFonts w:ascii="Segoe UI" w:hAnsi="Segoe UI" w:cs="Segoe UI"/>
      <w:sz w:val="18"/>
      <w:szCs w:val="18"/>
    </w:rPr>
  </w:style>
  <w:style w:type="paragraph" w:styleId="Header">
    <w:name w:val="header"/>
    <w:basedOn w:val="Normal"/>
    <w:link w:val="HeaderChar"/>
    <w:uiPriority w:val="99"/>
    <w:unhideWhenUsed/>
    <w:rsid w:val="00BE0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F7"/>
  </w:style>
  <w:style w:type="paragraph" w:styleId="Footer">
    <w:name w:val="footer"/>
    <w:basedOn w:val="Normal"/>
    <w:link w:val="FooterChar"/>
    <w:uiPriority w:val="99"/>
    <w:unhideWhenUsed/>
    <w:rsid w:val="00BE0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F7"/>
  </w:style>
  <w:style w:type="character" w:styleId="CommentReference">
    <w:name w:val="annotation reference"/>
    <w:basedOn w:val="DefaultParagraphFont"/>
    <w:uiPriority w:val="99"/>
    <w:semiHidden/>
    <w:unhideWhenUsed/>
    <w:rsid w:val="002F7FE5"/>
    <w:rPr>
      <w:sz w:val="16"/>
      <w:szCs w:val="16"/>
    </w:rPr>
  </w:style>
  <w:style w:type="paragraph" w:styleId="CommentText">
    <w:name w:val="annotation text"/>
    <w:basedOn w:val="Normal"/>
    <w:link w:val="CommentTextChar"/>
    <w:uiPriority w:val="99"/>
    <w:semiHidden/>
    <w:unhideWhenUsed/>
    <w:rsid w:val="002F7FE5"/>
    <w:pPr>
      <w:spacing w:line="240" w:lineRule="auto"/>
    </w:pPr>
    <w:rPr>
      <w:sz w:val="20"/>
      <w:szCs w:val="20"/>
    </w:rPr>
  </w:style>
  <w:style w:type="character" w:customStyle="1" w:styleId="CommentTextChar">
    <w:name w:val="Comment Text Char"/>
    <w:basedOn w:val="DefaultParagraphFont"/>
    <w:link w:val="CommentText"/>
    <w:uiPriority w:val="99"/>
    <w:semiHidden/>
    <w:rsid w:val="002F7FE5"/>
    <w:rPr>
      <w:sz w:val="20"/>
      <w:szCs w:val="20"/>
    </w:rPr>
  </w:style>
  <w:style w:type="paragraph" w:styleId="CommentSubject">
    <w:name w:val="annotation subject"/>
    <w:basedOn w:val="CommentText"/>
    <w:next w:val="CommentText"/>
    <w:link w:val="CommentSubjectChar"/>
    <w:uiPriority w:val="99"/>
    <w:semiHidden/>
    <w:unhideWhenUsed/>
    <w:rsid w:val="002F7FE5"/>
    <w:rPr>
      <w:b/>
      <w:bCs/>
    </w:rPr>
  </w:style>
  <w:style w:type="character" w:customStyle="1" w:styleId="CommentSubjectChar">
    <w:name w:val="Comment Subject Char"/>
    <w:basedOn w:val="CommentTextChar"/>
    <w:link w:val="CommentSubject"/>
    <w:uiPriority w:val="99"/>
    <w:semiHidden/>
    <w:rsid w:val="002F7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8565">
      <w:bodyDiv w:val="1"/>
      <w:marLeft w:val="0"/>
      <w:marRight w:val="0"/>
      <w:marTop w:val="0"/>
      <w:marBottom w:val="0"/>
      <w:divBdr>
        <w:top w:val="none" w:sz="0" w:space="0" w:color="auto"/>
        <w:left w:val="none" w:sz="0" w:space="0" w:color="auto"/>
        <w:bottom w:val="none" w:sz="0" w:space="0" w:color="auto"/>
        <w:right w:val="none" w:sz="0" w:space="0" w:color="auto"/>
      </w:divBdr>
      <w:divsChild>
        <w:div w:id="121732525">
          <w:marLeft w:val="274"/>
          <w:marRight w:val="0"/>
          <w:marTop w:val="0"/>
          <w:marBottom w:val="0"/>
          <w:divBdr>
            <w:top w:val="none" w:sz="0" w:space="0" w:color="auto"/>
            <w:left w:val="none" w:sz="0" w:space="0" w:color="auto"/>
            <w:bottom w:val="none" w:sz="0" w:space="0" w:color="auto"/>
            <w:right w:val="none" w:sz="0" w:space="0" w:color="auto"/>
          </w:divBdr>
        </w:div>
        <w:div w:id="420218575">
          <w:marLeft w:val="274"/>
          <w:marRight w:val="0"/>
          <w:marTop w:val="0"/>
          <w:marBottom w:val="0"/>
          <w:divBdr>
            <w:top w:val="none" w:sz="0" w:space="0" w:color="auto"/>
            <w:left w:val="none" w:sz="0" w:space="0" w:color="auto"/>
            <w:bottom w:val="none" w:sz="0" w:space="0" w:color="auto"/>
            <w:right w:val="none" w:sz="0" w:space="0" w:color="auto"/>
          </w:divBdr>
        </w:div>
        <w:div w:id="1257790681">
          <w:marLeft w:val="274"/>
          <w:marRight w:val="0"/>
          <w:marTop w:val="0"/>
          <w:marBottom w:val="0"/>
          <w:divBdr>
            <w:top w:val="none" w:sz="0" w:space="0" w:color="auto"/>
            <w:left w:val="none" w:sz="0" w:space="0" w:color="auto"/>
            <w:bottom w:val="none" w:sz="0" w:space="0" w:color="auto"/>
            <w:right w:val="none" w:sz="0" w:space="0" w:color="auto"/>
          </w:divBdr>
        </w:div>
        <w:div w:id="1309238121">
          <w:marLeft w:val="274"/>
          <w:marRight w:val="0"/>
          <w:marTop w:val="0"/>
          <w:marBottom w:val="0"/>
          <w:divBdr>
            <w:top w:val="none" w:sz="0" w:space="0" w:color="auto"/>
            <w:left w:val="none" w:sz="0" w:space="0" w:color="auto"/>
            <w:bottom w:val="none" w:sz="0" w:space="0" w:color="auto"/>
            <w:right w:val="none" w:sz="0" w:space="0" w:color="auto"/>
          </w:divBdr>
        </w:div>
      </w:divsChild>
    </w:div>
    <w:div w:id="931940035">
      <w:bodyDiv w:val="1"/>
      <w:marLeft w:val="0"/>
      <w:marRight w:val="0"/>
      <w:marTop w:val="0"/>
      <w:marBottom w:val="0"/>
      <w:divBdr>
        <w:top w:val="none" w:sz="0" w:space="0" w:color="auto"/>
        <w:left w:val="none" w:sz="0" w:space="0" w:color="auto"/>
        <w:bottom w:val="none" w:sz="0" w:space="0" w:color="auto"/>
        <w:right w:val="none" w:sz="0" w:space="0" w:color="auto"/>
      </w:divBdr>
    </w:div>
    <w:div w:id="1799839531">
      <w:bodyDiv w:val="1"/>
      <w:marLeft w:val="0"/>
      <w:marRight w:val="0"/>
      <w:marTop w:val="0"/>
      <w:marBottom w:val="0"/>
      <w:divBdr>
        <w:top w:val="none" w:sz="0" w:space="0" w:color="auto"/>
        <w:left w:val="none" w:sz="0" w:space="0" w:color="auto"/>
        <w:bottom w:val="none" w:sz="0" w:space="0" w:color="auto"/>
        <w:right w:val="none" w:sz="0" w:space="0" w:color="auto"/>
      </w:divBdr>
      <w:divsChild>
        <w:div w:id="1669214660">
          <w:marLeft w:val="446"/>
          <w:marRight w:val="0"/>
          <w:marTop w:val="0"/>
          <w:marBottom w:val="0"/>
          <w:divBdr>
            <w:top w:val="none" w:sz="0" w:space="0" w:color="auto"/>
            <w:left w:val="none" w:sz="0" w:space="0" w:color="auto"/>
            <w:bottom w:val="none" w:sz="0" w:space="0" w:color="auto"/>
            <w:right w:val="none" w:sz="0" w:space="0" w:color="auto"/>
          </w:divBdr>
        </w:div>
        <w:div w:id="19641162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371D5DF0F374AAC302F207FF86ECC" ma:contentTypeVersion="7" ma:contentTypeDescription="Create a new document." ma:contentTypeScope="" ma:versionID="cc411aefe933141ebe31fb027d7cf9a5">
  <xsd:schema xmlns:xsd="http://www.w3.org/2001/XMLSchema" xmlns:xs="http://www.w3.org/2001/XMLSchema" xmlns:p="http://schemas.microsoft.com/office/2006/metadata/properties" xmlns:ns2="be059922-aabc-46d5-bd9e-99e73b512ac6" xmlns:ns3="57819274-e967-4a7b-b8d5-8ce744e42349" targetNamespace="http://schemas.microsoft.com/office/2006/metadata/properties" ma:root="true" ma:fieldsID="df0043c3ae36508140fa61e55aad096c" ns2:_="" ns3:_="">
    <xsd:import namespace="be059922-aabc-46d5-bd9e-99e73b512ac6"/>
    <xsd:import namespace="57819274-e967-4a7b-b8d5-8ce744e42349"/>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59922-aabc-46d5-bd9e-99e73b512ac6" elementFormDefault="qualified">
    <xsd:import namespace="http://schemas.microsoft.com/office/2006/documentManagement/types"/>
    <xsd:import namespace="http://schemas.microsoft.com/office/infopath/2007/PartnerControls"/>
    <xsd:element name="Document_x0020_Type" ma:index="8" nillable="true" ma:displayName="Document Type" ma:default="Admin" ma:internalName="Document_x0020_Type">
      <xsd:complexType>
        <xsd:complexContent>
          <xsd:extension base="dms:MultiChoice">
            <xsd:sequence>
              <xsd:element name="Value" maxOccurs="unbounded" minOccurs="0" nillable="true">
                <xsd:simpleType>
                  <xsd:restriction base="dms:Choice">
                    <xsd:enumeration value="Admin"/>
                    <xsd:enumeration value="Finances and contracts"/>
                    <xsd:enumeration value="Presentations"/>
                    <xsd:enumeration value="Briefings"/>
                    <xsd:enumeration value="Reporting"/>
                    <xsd:enumeration value="Board papers"/>
                    <xsd:enumeration value="Evaluation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059922-aabc-46d5-bd9e-99e73b512ac6">
      <Value>Admin</Value>
    </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2F9F-86E5-49C5-8790-9F1F88198F9D}">
  <ds:schemaRefs>
    <ds:schemaRef ds:uri="http://schemas.microsoft.com/sharepoint/v3/contenttype/forms"/>
  </ds:schemaRefs>
</ds:datastoreItem>
</file>

<file path=customXml/itemProps2.xml><?xml version="1.0" encoding="utf-8"?>
<ds:datastoreItem xmlns:ds="http://schemas.openxmlformats.org/officeDocument/2006/customXml" ds:itemID="{D1A80A3C-CDD3-40DA-9315-8B24A6BC4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59922-aabc-46d5-bd9e-99e73b512ac6"/>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A78D-3059-4B16-A7F4-9E8884761D9F}">
  <ds:schemaRefs>
    <ds:schemaRef ds:uri="http://purl.org/dc/elements/1.1/"/>
    <ds:schemaRef ds:uri="http://schemas.openxmlformats.org/package/2006/metadata/core-properties"/>
    <ds:schemaRef ds:uri="be059922-aabc-46d5-bd9e-99e73b512ac6"/>
    <ds:schemaRef ds:uri="http://purl.org/dc/terms/"/>
    <ds:schemaRef ds:uri="http://schemas.microsoft.com/office/2006/documentManagement/types"/>
    <ds:schemaRef ds:uri="http://schemas.microsoft.com/office/infopath/2007/PartnerControls"/>
    <ds:schemaRef ds:uri="57819274-e967-4a7b-b8d5-8ce744e4234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EA584C-709E-46CB-AB9F-E5D02D24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2268</Words>
  <Characters>12933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Williams</dc:creator>
  <cp:lastModifiedBy>Windows User</cp:lastModifiedBy>
  <cp:revision>2</cp:revision>
  <cp:lastPrinted>2020-08-19T19:01:00Z</cp:lastPrinted>
  <dcterms:created xsi:type="dcterms:W3CDTF">2021-02-16T12:30:00Z</dcterms:created>
  <dcterms:modified xsi:type="dcterms:W3CDTF">2021-02-16T12:30:00Z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0x01010034A371D5DF0F374AAC302F207FF86ECC</vt:lpwstr>
  </property>
</Properties>
</file>