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pStyle w:val="Title"/>
        <w:rPr>
          <w:sz w:val="36"/>
          <w:szCs w:val="36"/>
        </w:rPr>
      </w:pPr>
      <w:bookmarkStart w:colFirst="0" w:colLast="0" w:name="_heading=h.c5fm8b39j47u" w:id="0"/>
      <w:bookmarkEnd w:id="0"/>
      <w:r w:rsidDel="00000000" w:rsidR="00000000" w:rsidRPr="00000000">
        <w:rPr>
          <w:sz w:val="36"/>
          <w:szCs w:val="36"/>
          <w:rtl w:val="0"/>
        </w:rPr>
        <w:t xml:space="preserve">International Day of Disabled People Marketplace Event </w:t>
      </w:r>
      <w:r w:rsidDel="00000000" w:rsidR="00000000" w:rsidRPr="00000000">
        <w:rPr>
          <w:sz w:val="34"/>
          <w:szCs w:val="34"/>
          <w:rtl w:val="0"/>
        </w:rPr>
        <w:t xml:space="preserve">2023</w:t>
      </w:r>
      <w:r w:rsidDel="00000000" w:rsidR="00000000" w:rsidRPr="00000000">
        <w:rPr>
          <w:sz w:val="36"/>
          <w:szCs w:val="36"/>
          <w:rtl w:val="0"/>
        </w:rPr>
        <w:t xml:space="preserve"> </w:t>
      </w:r>
      <w:r w:rsidDel="00000000" w:rsidR="00000000" w:rsidRPr="00000000">
        <w:rPr>
          <w:sz w:val="38"/>
          <w:szCs w:val="38"/>
          <w:rtl w:val="0"/>
        </w:rPr>
        <w:t xml:space="preserve">Programme</w:t>
      </w:r>
      <w:r w:rsidDel="00000000" w:rsidR="00000000" w:rsidRPr="00000000">
        <w:rPr>
          <w:rtl w:val="0"/>
        </w:rPr>
      </w:r>
    </w:p>
    <w:p w:rsidR="00000000" w:rsidDel="00000000" w:rsidP="00000000" w:rsidRDefault="00000000" w:rsidRPr="00000000" w14:paraId="00000004">
      <w:pPr>
        <w:pStyle w:val="Subtitle"/>
        <w:rPr/>
      </w:pPr>
      <w:bookmarkStart w:colFirst="0" w:colLast="0" w:name="_heading=h.nm4y5aaol7tj" w:id="1"/>
      <w:bookmarkEnd w:id="1"/>
      <w:r w:rsidDel="00000000" w:rsidR="00000000" w:rsidRPr="00000000">
        <w:rPr>
          <w:rtl w:val="0"/>
        </w:rPr>
        <w:t xml:space="preserve">Thursday 30 November Leeds City Museum 11am to 3pm</w:t>
      </w:r>
    </w:p>
    <w:p w:rsidR="00000000" w:rsidDel="00000000" w:rsidP="00000000" w:rsidRDefault="00000000" w:rsidRPr="00000000" w14:paraId="00000005">
      <w:pPr>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06">
      <w:pPr>
        <w:pStyle w:val="Heading2"/>
        <w:spacing w:before="400" w:line="360" w:lineRule="auto"/>
        <w:rPr/>
      </w:pPr>
      <w:bookmarkStart w:colFirst="0" w:colLast="0" w:name="_heading=h.m417ouqvfqa4" w:id="2"/>
      <w:bookmarkEnd w:id="2"/>
      <w:r w:rsidDel="00000000" w:rsidR="00000000" w:rsidRPr="00000000">
        <w:rPr>
          <w:rtl w:val="0"/>
        </w:rPr>
        <w:t xml:space="preserve">Broderick Hall, Main Room (ground floor)</w:t>
      </w:r>
    </w:p>
    <w:p w:rsidR="00000000" w:rsidDel="00000000" w:rsidP="00000000" w:rsidRDefault="00000000" w:rsidRPr="00000000" w14:paraId="00000007">
      <w:pPr>
        <w:rPr>
          <w:rFonts w:ascii="Verdana" w:cs="Verdana" w:eastAsia="Verdana" w:hAnsi="Verdana"/>
          <w:b w:val="1"/>
          <w:sz w:val="30"/>
          <w:szCs w:val="30"/>
        </w:rPr>
      </w:pPr>
      <w:r w:rsidDel="00000000" w:rsidR="00000000" w:rsidRPr="00000000">
        <w:rPr>
          <w:rFonts w:ascii="Verdana" w:cs="Verdana" w:eastAsia="Verdana" w:hAnsi="Verdana"/>
          <w:b w:val="1"/>
          <w:sz w:val="30"/>
          <w:szCs w:val="30"/>
          <w:rtl w:val="0"/>
        </w:rPr>
        <w:t xml:space="preserve">11am Marketplace Opens</w:t>
      </w:r>
    </w:p>
    <w:p w:rsidR="00000000" w:rsidDel="00000000" w:rsidP="00000000" w:rsidRDefault="00000000" w:rsidRPr="00000000" w14:paraId="00000008">
      <w:pPr>
        <w:rPr>
          <w:rFonts w:ascii="Verdana" w:cs="Verdana" w:eastAsia="Verdana" w:hAnsi="Verdana"/>
          <w:b w:val="1"/>
          <w:sz w:val="30"/>
          <w:szCs w:val="30"/>
        </w:rPr>
      </w:pPr>
      <w:r w:rsidDel="00000000" w:rsidR="00000000" w:rsidRPr="00000000">
        <w:rPr>
          <w:rFonts w:ascii="Verdana" w:cs="Verdana" w:eastAsia="Verdana" w:hAnsi="Verdana"/>
          <w:b w:val="1"/>
          <w:sz w:val="30"/>
          <w:szCs w:val="30"/>
          <w:rtl w:val="0"/>
        </w:rPr>
        <w:t xml:space="preserve">11.15 to 11.35am Opening Speeches </w:t>
      </w:r>
    </w:p>
    <w:p w:rsidR="00000000" w:rsidDel="00000000" w:rsidP="00000000" w:rsidRDefault="00000000" w:rsidRPr="00000000" w14:paraId="00000009">
      <w:pPr>
        <w:rPr>
          <w:rFonts w:ascii="Verdana" w:cs="Verdana" w:eastAsia="Verdana" w:hAnsi="Verdana"/>
          <w:sz w:val="26"/>
          <w:szCs w:val="26"/>
        </w:rPr>
      </w:pPr>
      <w:r w:rsidDel="00000000" w:rsidR="00000000" w:rsidRPr="00000000">
        <w:rPr>
          <w:rFonts w:ascii="Verdana" w:cs="Verdana" w:eastAsia="Verdana" w:hAnsi="Verdana"/>
          <w:sz w:val="26"/>
          <w:szCs w:val="26"/>
          <w:rtl w:val="0"/>
        </w:rPr>
        <w:t xml:space="preserve">Mayor of Leeds: Councillor Al Garthwaite</w:t>
        <w:br w:type="textWrapping"/>
        <w:t xml:space="preserve">Kevin Ritchie: Councillor for Bramley and Stanningley and Disability Champion at Leeds City Council</w:t>
        <w:br w:type="textWrapping"/>
        <w:t xml:space="preserve">Jodie Boyd-Ward: Leeds Rhinos Wheelchair Rugby Captain</w:t>
        <w:br w:type="textWrapping"/>
        <w:t xml:space="preserve">Craig Grimes: Founder of Experience Community CIC</w:t>
        <w:br w:type="textWrapping"/>
      </w:r>
    </w:p>
    <w:p w:rsidR="00000000" w:rsidDel="00000000" w:rsidP="00000000" w:rsidRDefault="00000000" w:rsidRPr="00000000" w14:paraId="0000000A">
      <w:pPr>
        <w:rPr>
          <w:rFonts w:ascii="Verdana" w:cs="Verdana" w:eastAsia="Verdana" w:hAnsi="Verdana"/>
          <w:b w:val="1"/>
          <w:sz w:val="30"/>
          <w:szCs w:val="30"/>
        </w:rPr>
      </w:pPr>
      <w:r w:rsidDel="00000000" w:rsidR="00000000" w:rsidRPr="00000000">
        <w:rPr>
          <w:rFonts w:ascii="Verdana" w:cs="Verdana" w:eastAsia="Verdana" w:hAnsi="Verdana"/>
          <w:b w:val="1"/>
          <w:sz w:val="30"/>
          <w:szCs w:val="30"/>
          <w:rtl w:val="0"/>
        </w:rPr>
        <w:t xml:space="preserve">3pm Marketplace Closes</w:t>
      </w:r>
    </w:p>
    <w:p w:rsidR="00000000" w:rsidDel="00000000" w:rsidP="00000000" w:rsidRDefault="00000000" w:rsidRPr="00000000" w14:paraId="0000000B">
      <w:pPr>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00C">
      <w:pPr>
        <w:pStyle w:val="Heading2"/>
        <w:spacing w:before="300" w:line="360" w:lineRule="auto"/>
        <w:ind w:right="-166"/>
        <w:rPr>
          <w:sz w:val="32"/>
          <w:szCs w:val="32"/>
        </w:rPr>
      </w:pPr>
      <w:bookmarkStart w:colFirst="0" w:colLast="0" w:name="_heading=h.dckn3j5xhefa" w:id="3"/>
      <w:bookmarkEnd w:id="3"/>
      <w:r w:rsidDel="00000000" w:rsidR="00000000" w:rsidRPr="00000000">
        <w:rPr>
          <w:sz w:val="32"/>
          <w:szCs w:val="32"/>
          <w:rtl w:val="0"/>
        </w:rPr>
        <w:t xml:space="preserve">Thoresby Room, Activity Room (lower ground floor)</w:t>
      </w:r>
    </w:p>
    <w:p w:rsidR="00000000" w:rsidDel="00000000" w:rsidP="00000000" w:rsidRDefault="00000000" w:rsidRPr="00000000" w14:paraId="0000000D">
      <w:pPr>
        <w:spacing w:before="200" w:lineRule="auto"/>
        <w:rPr>
          <w:rFonts w:ascii="Verdana" w:cs="Verdana" w:eastAsia="Verdana" w:hAnsi="Verdana"/>
          <w:b w:val="1"/>
          <w:sz w:val="30"/>
          <w:szCs w:val="30"/>
        </w:rPr>
      </w:pPr>
      <w:r w:rsidDel="00000000" w:rsidR="00000000" w:rsidRPr="00000000">
        <w:rPr>
          <w:rFonts w:ascii="Verdana" w:cs="Verdana" w:eastAsia="Verdana" w:hAnsi="Verdana"/>
          <w:b w:val="1"/>
          <w:sz w:val="30"/>
          <w:szCs w:val="30"/>
          <w:rtl w:val="0"/>
        </w:rPr>
        <w:t xml:space="preserve">11.45am to 12.40pm Yorkshire Dance </w:t>
      </w:r>
    </w:p>
    <w:p w:rsidR="00000000" w:rsidDel="00000000" w:rsidP="00000000" w:rsidRDefault="00000000" w:rsidRPr="00000000" w14:paraId="0000000E">
      <w:pPr>
        <w:rPr>
          <w:rFonts w:ascii="Verdana" w:cs="Verdana" w:eastAsia="Verdana" w:hAnsi="Verdana"/>
          <w:sz w:val="26"/>
          <w:szCs w:val="26"/>
        </w:rPr>
      </w:pPr>
      <w:r w:rsidDel="00000000" w:rsidR="00000000" w:rsidRPr="00000000">
        <w:rPr>
          <w:rFonts w:ascii="Verdana" w:cs="Verdana" w:eastAsia="Verdana" w:hAnsi="Verdana"/>
          <w:sz w:val="26"/>
          <w:szCs w:val="26"/>
          <w:rtl w:val="0"/>
        </w:rPr>
        <w:t xml:space="preserve">Join us for a fun, creative dance class, celebrating individuality and the joy of moving! The class will include games, activities and tasks, using music and imagination to create your own moves. It will be an upbeat dance session; you will be encouraged to explore your expressive and creative abilities to make connections with others: building confidence and fitness with dance.</w:t>
      </w:r>
    </w:p>
    <w:p w:rsidR="00000000" w:rsidDel="00000000" w:rsidP="00000000" w:rsidRDefault="00000000" w:rsidRPr="00000000" w14:paraId="0000000F">
      <w:pPr>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10">
      <w:pPr>
        <w:rPr>
          <w:rFonts w:ascii="Verdana" w:cs="Verdana" w:eastAsia="Verdana" w:hAnsi="Verdana"/>
          <w:b w:val="1"/>
          <w:sz w:val="30"/>
          <w:szCs w:val="30"/>
        </w:rPr>
      </w:pPr>
      <w:r w:rsidDel="00000000" w:rsidR="00000000" w:rsidRPr="00000000">
        <w:rPr>
          <w:rFonts w:ascii="Verdana" w:cs="Verdana" w:eastAsia="Verdana" w:hAnsi="Verdana"/>
          <w:b w:val="1"/>
          <w:sz w:val="30"/>
          <w:szCs w:val="30"/>
          <w:rtl w:val="0"/>
        </w:rPr>
        <w:t xml:space="preserve">12.50 to 1.45pm Active Leeds and Yorkshire Cricket </w:t>
      </w:r>
    </w:p>
    <w:p w:rsidR="00000000" w:rsidDel="00000000" w:rsidP="00000000" w:rsidRDefault="00000000" w:rsidRPr="00000000" w14:paraId="00000011">
      <w:pPr>
        <w:rPr>
          <w:rFonts w:ascii="Verdana" w:cs="Verdana" w:eastAsia="Verdana" w:hAnsi="Verdana"/>
          <w:sz w:val="26"/>
          <w:szCs w:val="26"/>
        </w:rPr>
      </w:pPr>
      <w:r w:rsidDel="00000000" w:rsidR="00000000" w:rsidRPr="00000000">
        <w:rPr>
          <w:rFonts w:ascii="Verdana" w:cs="Verdana" w:eastAsia="Verdana" w:hAnsi="Verdana"/>
          <w:sz w:val="26"/>
          <w:szCs w:val="26"/>
          <w:rtl w:val="0"/>
        </w:rPr>
        <w:t xml:space="preserve">A range of fun adapted table tennis and table cricket activities, suitable for all ages and ability levels. These games have been specially designed to give people with a disability the chance to play and compete in the sports we all love.</w:t>
      </w:r>
    </w:p>
    <w:p w:rsidR="00000000" w:rsidDel="00000000" w:rsidP="00000000" w:rsidRDefault="00000000" w:rsidRPr="00000000" w14:paraId="00000012">
      <w:pPr>
        <w:rPr>
          <w:rFonts w:ascii="Verdana" w:cs="Verdana" w:eastAsia="Verdana" w:hAnsi="Verdana"/>
          <w:b w:val="1"/>
          <w:sz w:val="30"/>
          <w:szCs w:val="30"/>
        </w:rPr>
      </w:pPr>
      <w:r w:rsidDel="00000000" w:rsidR="00000000" w:rsidRPr="00000000">
        <w:rPr>
          <w:rFonts w:ascii="Verdana" w:cs="Verdana" w:eastAsia="Verdana" w:hAnsi="Verdana"/>
          <w:b w:val="1"/>
          <w:sz w:val="30"/>
          <w:szCs w:val="30"/>
          <w:rtl w:val="0"/>
        </w:rPr>
        <w:t xml:space="preserve">2 to 3pm The Feel Good Circus </w:t>
      </w:r>
    </w:p>
    <w:p w:rsidR="00000000" w:rsidDel="00000000" w:rsidP="00000000" w:rsidRDefault="00000000" w:rsidRPr="00000000" w14:paraId="00000013">
      <w:pPr>
        <w:spacing w:line="276" w:lineRule="auto"/>
        <w:rPr>
          <w:rFonts w:ascii="Verdana" w:cs="Verdana" w:eastAsia="Verdana" w:hAnsi="Verdana"/>
          <w:sz w:val="26"/>
          <w:szCs w:val="26"/>
        </w:rPr>
      </w:pPr>
      <w:r w:rsidDel="00000000" w:rsidR="00000000" w:rsidRPr="00000000">
        <w:rPr>
          <w:rFonts w:ascii="Verdana" w:cs="Verdana" w:eastAsia="Verdana" w:hAnsi="Verdana"/>
          <w:sz w:val="26"/>
          <w:szCs w:val="26"/>
          <w:rtl w:val="0"/>
        </w:rPr>
        <w:t xml:space="preserve">This session offers a variety of circus activities with a focus on accessibility, including the juggle board which is a way to experience juggling without having to throw or catch! Come and join the fun!</w:t>
      </w:r>
    </w:p>
    <w:p w:rsidR="00000000" w:rsidDel="00000000" w:rsidP="00000000" w:rsidRDefault="00000000" w:rsidRPr="00000000" w14:paraId="00000014">
      <w:pPr>
        <w:spacing w:line="276" w:lineRule="auto"/>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15">
      <w:pPr>
        <w:spacing w:line="276" w:lineRule="auto"/>
        <w:rPr>
          <w:rFonts w:ascii="Verdana" w:cs="Verdana" w:eastAsia="Verdana" w:hAnsi="Verdana"/>
          <w:sz w:val="26"/>
          <w:szCs w:val="26"/>
        </w:rPr>
      </w:pPr>
      <w:r w:rsidDel="00000000" w:rsidR="00000000" w:rsidRPr="00000000">
        <w:rPr>
          <w:rFonts w:ascii="Verdana" w:cs="Verdana" w:eastAsia="Verdana" w:hAnsi="Verdana"/>
          <w:b w:val="1"/>
          <w:sz w:val="26"/>
          <w:szCs w:val="26"/>
          <w:rtl w:val="0"/>
        </w:rPr>
        <w:t xml:space="preserve">Participants</w:t>
      </w:r>
      <w:r w:rsidDel="00000000" w:rsidR="00000000" w:rsidRPr="00000000">
        <w:rPr>
          <w:rFonts w:ascii="Verdana" w:cs="Verdana" w:eastAsia="Verdana" w:hAnsi="Verdana"/>
          <w:sz w:val="26"/>
          <w:szCs w:val="26"/>
          <w:rtl w:val="0"/>
        </w:rPr>
        <w:t xml:space="preserve"> please bring a carer or assistant to support you in the activities if you normally have one. </w:t>
      </w:r>
    </w:p>
    <w:p w:rsidR="00000000" w:rsidDel="00000000" w:rsidP="00000000" w:rsidRDefault="00000000" w:rsidRPr="00000000" w14:paraId="00000016">
      <w:pPr>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17">
      <w:pPr>
        <w:rPr>
          <w:rFonts w:ascii="Verdana" w:cs="Verdana" w:eastAsia="Verdana" w:hAnsi="Verdana"/>
          <w:b w:val="1"/>
          <w:sz w:val="34"/>
          <w:szCs w:val="34"/>
        </w:rPr>
      </w:pPr>
      <w:r w:rsidDel="00000000" w:rsidR="00000000" w:rsidRPr="00000000">
        <w:rPr>
          <w:rtl w:val="0"/>
        </w:rPr>
      </w:r>
    </w:p>
    <w:p w:rsidR="00000000" w:rsidDel="00000000" w:rsidP="00000000" w:rsidRDefault="00000000" w:rsidRPr="00000000" w14:paraId="00000018">
      <w:pPr>
        <w:pStyle w:val="Heading2"/>
        <w:rPr/>
      </w:pPr>
      <w:bookmarkStart w:colFirst="0" w:colLast="0" w:name="_heading=h.j5vwt9v5qowi" w:id="4"/>
      <w:bookmarkEnd w:id="4"/>
      <w:r w:rsidDel="00000000" w:rsidR="00000000" w:rsidRPr="00000000">
        <w:rPr>
          <w:rtl w:val="0"/>
        </w:rPr>
        <w:t xml:space="preserve">Denny Room (lower ground floor)</w:t>
      </w:r>
    </w:p>
    <w:p w:rsidR="00000000" w:rsidDel="00000000" w:rsidP="00000000" w:rsidRDefault="00000000" w:rsidRPr="00000000" w14:paraId="00000019">
      <w:pPr>
        <w:rPr>
          <w:rFonts w:ascii="Verdana" w:cs="Verdana" w:eastAsia="Verdana" w:hAnsi="Verdana"/>
          <w:b w:val="1"/>
          <w:sz w:val="30"/>
          <w:szCs w:val="30"/>
        </w:rPr>
      </w:pPr>
      <w:r w:rsidDel="00000000" w:rsidR="00000000" w:rsidRPr="00000000">
        <w:rPr>
          <w:rFonts w:ascii="Verdana" w:cs="Verdana" w:eastAsia="Verdana" w:hAnsi="Verdana"/>
          <w:b w:val="1"/>
          <w:sz w:val="30"/>
          <w:szCs w:val="30"/>
          <w:rtl w:val="0"/>
        </w:rPr>
        <w:t xml:space="preserve">11am to 3pm Quiet/Sensory Room</w:t>
      </w:r>
    </w:p>
    <w:p w:rsidR="00000000" w:rsidDel="00000000" w:rsidP="00000000" w:rsidRDefault="00000000" w:rsidRPr="00000000" w14:paraId="0000001A">
      <w:pPr>
        <w:spacing w:line="276" w:lineRule="auto"/>
        <w:rPr>
          <w:rFonts w:ascii="Verdana" w:cs="Verdana" w:eastAsia="Verdana" w:hAnsi="Verdana"/>
          <w:sz w:val="26"/>
          <w:szCs w:val="26"/>
        </w:rPr>
      </w:pPr>
      <w:r w:rsidDel="00000000" w:rsidR="00000000" w:rsidRPr="00000000">
        <w:rPr>
          <w:rFonts w:ascii="Verdana" w:cs="Verdana" w:eastAsia="Verdana" w:hAnsi="Verdana"/>
          <w:sz w:val="26"/>
          <w:szCs w:val="26"/>
          <w:rtl w:val="0"/>
        </w:rPr>
        <w:t xml:space="preserve">This space will be available for all attendees. It is a space for anyone who is feeling overwhelmed or needs a break.</w:t>
      </w:r>
    </w:p>
    <w:p w:rsidR="00000000" w:rsidDel="00000000" w:rsidP="00000000" w:rsidRDefault="00000000" w:rsidRPr="00000000" w14:paraId="0000001B">
      <w:pPr>
        <w:spacing w:line="276" w:lineRule="auto"/>
        <w:rPr>
          <w:rFonts w:ascii="Verdana" w:cs="Verdana" w:eastAsia="Verdana" w:hAnsi="Verdana"/>
          <w:sz w:val="26"/>
          <w:szCs w:val="26"/>
        </w:rPr>
      </w:pPr>
      <w:r w:rsidDel="00000000" w:rsidR="00000000" w:rsidRPr="00000000">
        <w:rPr>
          <w:rFonts w:ascii="Verdana" w:cs="Verdana" w:eastAsia="Verdana" w:hAnsi="Verdana"/>
          <w:sz w:val="26"/>
          <w:szCs w:val="26"/>
          <w:rtl w:val="0"/>
        </w:rPr>
        <w:t xml:space="preserve">The room will have: a black out tent with light up resources inside, a light up bubble tube, seated cushions around it, mirrored panels, bean bags, adult colouring, fidget toys, an electric fan, lowered lighting levels. Leeds Autism Services will support people in the room, and  make sure the room stays a calming space. </w:t>
      </w:r>
    </w:p>
    <w:p w:rsidR="00000000" w:rsidDel="00000000" w:rsidP="00000000" w:rsidRDefault="00000000" w:rsidRPr="00000000" w14:paraId="0000001C">
      <w:pPr>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1D">
      <w:pPr>
        <w:rPr>
          <w:rFonts w:ascii="Verdana" w:cs="Verdana" w:eastAsia="Verdana" w:hAnsi="Verdana"/>
          <w:b w:val="1"/>
          <w:sz w:val="26"/>
          <w:szCs w:val="26"/>
        </w:rPr>
      </w:pPr>
      <w:r w:rsidDel="00000000" w:rsidR="00000000" w:rsidRPr="00000000">
        <w:rPr>
          <w:rtl w:val="0"/>
        </w:rPr>
      </w:r>
    </w:p>
    <w:p w:rsidR="00000000" w:rsidDel="00000000" w:rsidP="00000000" w:rsidRDefault="00000000" w:rsidRPr="00000000" w14:paraId="0000001E">
      <w:pPr>
        <w:pStyle w:val="Heading2"/>
        <w:rPr/>
      </w:pPr>
      <w:bookmarkStart w:colFirst="0" w:colLast="0" w:name="_heading=h.vyjz38zanbq9" w:id="5"/>
      <w:bookmarkEnd w:id="5"/>
      <w:r w:rsidDel="00000000" w:rsidR="00000000" w:rsidRPr="00000000">
        <w:rPr>
          <w:rtl w:val="0"/>
        </w:rPr>
        <w:t xml:space="preserve">Balcony Area (3rd floor circulation space)</w:t>
      </w:r>
    </w:p>
    <w:p w:rsidR="00000000" w:rsidDel="00000000" w:rsidP="00000000" w:rsidRDefault="00000000" w:rsidRPr="00000000" w14:paraId="0000001F">
      <w:pPr>
        <w:rPr>
          <w:rFonts w:ascii="Verdana" w:cs="Verdana" w:eastAsia="Verdana" w:hAnsi="Verdana"/>
          <w:b w:val="1"/>
          <w:sz w:val="30"/>
          <w:szCs w:val="30"/>
        </w:rPr>
      </w:pPr>
      <w:r w:rsidDel="00000000" w:rsidR="00000000" w:rsidRPr="00000000">
        <w:rPr>
          <w:rFonts w:ascii="Verdana" w:cs="Verdana" w:eastAsia="Verdana" w:hAnsi="Verdana"/>
          <w:b w:val="1"/>
          <w:sz w:val="30"/>
          <w:szCs w:val="30"/>
          <w:rtl w:val="0"/>
        </w:rPr>
        <w:t xml:space="preserve">11am to 3pm CHANGE - Heritage Project</w:t>
      </w:r>
    </w:p>
    <w:p w:rsidR="00000000" w:rsidDel="00000000" w:rsidP="00000000" w:rsidRDefault="00000000" w:rsidRPr="00000000" w14:paraId="00000020">
      <w:pPr>
        <w:spacing w:line="276" w:lineRule="auto"/>
        <w:rPr>
          <w:rFonts w:ascii="Verdana" w:cs="Verdana" w:eastAsia="Verdana" w:hAnsi="Verdana"/>
          <w:sz w:val="26"/>
          <w:szCs w:val="26"/>
        </w:rPr>
      </w:pPr>
      <w:r w:rsidDel="00000000" w:rsidR="00000000" w:rsidRPr="00000000">
        <w:rPr>
          <w:rFonts w:ascii="Verdana" w:cs="Verdana" w:eastAsia="Verdana" w:hAnsi="Verdana"/>
          <w:sz w:val="26"/>
          <w:szCs w:val="26"/>
          <w:rtl w:val="0"/>
        </w:rPr>
        <w:t xml:space="preserve">CHANGE will be launching their Heritage Project on the day! They will be hosting an activity to mark the project launch. The project is an exhibition o</w:t>
      </w:r>
      <w:r w:rsidDel="00000000" w:rsidR="00000000" w:rsidRPr="00000000">
        <w:rPr>
          <w:sz w:val="26"/>
          <w:szCs w:val="26"/>
          <w:rtl w:val="0"/>
        </w:rPr>
        <w:t xml:space="preserve">f</w:t>
      </w:r>
      <w:r w:rsidDel="00000000" w:rsidR="00000000" w:rsidRPr="00000000">
        <w:rPr>
          <w:rFonts w:ascii="Verdana" w:cs="Verdana" w:eastAsia="Verdana" w:hAnsi="Verdana"/>
          <w:sz w:val="26"/>
          <w:szCs w:val="26"/>
          <w:rtl w:val="0"/>
        </w:rPr>
        <w:t xml:space="preserve"> the history of people with learning disabilities and/or autistic people in Leeds, telling their stories. </w:t>
      </w:r>
    </w:p>
    <w:p w:rsidR="00000000" w:rsidDel="00000000" w:rsidP="00000000" w:rsidRDefault="00000000" w:rsidRPr="00000000" w14:paraId="00000021">
      <w:pPr>
        <w:spacing w:line="276" w:lineRule="auto"/>
        <w:rPr>
          <w:rFonts w:ascii="Verdana" w:cs="Verdana" w:eastAsia="Verdana" w:hAnsi="Verdana"/>
          <w:sz w:val="26"/>
          <w:szCs w:val="26"/>
        </w:rPr>
      </w:pPr>
      <w:r w:rsidDel="00000000" w:rsidR="00000000" w:rsidRPr="00000000">
        <w:rPr>
          <w:rFonts w:ascii="Verdana" w:cs="Verdana" w:eastAsia="Verdana" w:hAnsi="Verdana"/>
          <w:sz w:val="26"/>
          <w:szCs w:val="26"/>
          <w:rtl w:val="0"/>
        </w:rPr>
        <w:t xml:space="preserve">At this activity, you can tell your story, by taking part in badge making, a photo booth or making post cards and talk about what you would like the future of Leeds to look like.</w:t>
      </w:r>
    </w:p>
    <w:p w:rsidR="00000000" w:rsidDel="00000000" w:rsidP="00000000" w:rsidRDefault="00000000" w:rsidRPr="00000000" w14:paraId="00000022">
      <w:pPr>
        <w:rPr>
          <w:rFonts w:ascii="Verdana" w:cs="Verdana" w:eastAsia="Verdana" w:hAnsi="Verdana"/>
          <w:sz w:val="26"/>
          <w:szCs w:val="26"/>
        </w:rPr>
        <w:sectPr>
          <w:headerReference r:id="rId7" w:type="default"/>
          <w:headerReference r:id="rId8" w:type="first"/>
          <w:footerReference r:id="rId9" w:type="default"/>
          <w:pgSz w:h="16838" w:w="11906" w:orient="portrait"/>
          <w:pgMar w:bottom="542" w:top="566" w:left="1133" w:right="1440" w:header="708" w:footer="708"/>
          <w:pgNumType w:start="1"/>
          <w:titlePg w:val="1"/>
        </w:sectPr>
      </w:pPr>
      <w:r w:rsidDel="00000000" w:rsidR="00000000" w:rsidRPr="00000000">
        <w:rPr>
          <w:rtl w:val="0"/>
        </w:rPr>
      </w:r>
    </w:p>
    <w:p w:rsidR="00000000" w:rsidDel="00000000" w:rsidP="00000000" w:rsidRDefault="00000000" w:rsidRPr="00000000" w14:paraId="00000023">
      <w:pPr>
        <w:pStyle w:val="Heading2"/>
        <w:rPr/>
      </w:pPr>
      <w:bookmarkStart w:colFirst="0" w:colLast="0" w:name="_heading=h.2gbgvx3jc5dd" w:id="6"/>
      <w:bookmarkEnd w:id="6"/>
      <w:r w:rsidDel="00000000" w:rsidR="00000000" w:rsidRPr="00000000">
        <w:rPr>
          <w:rtl w:val="0"/>
        </w:rPr>
        <w:t xml:space="preserve">Museum Café (lower ground floor)</w:t>
      </w:r>
    </w:p>
    <w:p w:rsidR="00000000" w:rsidDel="00000000" w:rsidP="00000000" w:rsidRDefault="00000000" w:rsidRPr="00000000" w14:paraId="00000024">
      <w:pPr>
        <w:spacing w:after="0" w:line="240" w:lineRule="auto"/>
        <w:rPr>
          <w:rFonts w:ascii="Verdana" w:cs="Verdana" w:eastAsia="Verdana" w:hAnsi="Verdana"/>
          <w:b w:val="1"/>
          <w:sz w:val="30"/>
          <w:szCs w:val="30"/>
        </w:rPr>
      </w:pPr>
      <w:r w:rsidDel="00000000" w:rsidR="00000000" w:rsidRPr="00000000">
        <w:rPr>
          <w:rFonts w:ascii="Verdana" w:cs="Verdana" w:eastAsia="Verdana" w:hAnsi="Verdana"/>
          <w:b w:val="1"/>
          <w:sz w:val="30"/>
          <w:szCs w:val="30"/>
          <w:rtl w:val="0"/>
        </w:rPr>
        <w:t xml:space="preserve">11am to 12pm Leeds Bereavement Forum - Death Café </w:t>
      </w:r>
    </w:p>
    <w:p w:rsidR="00000000" w:rsidDel="00000000" w:rsidP="00000000" w:rsidRDefault="00000000" w:rsidRPr="00000000" w14:paraId="00000025">
      <w:pPr>
        <w:spacing w:before="200" w:lineRule="auto"/>
        <w:rPr>
          <w:rFonts w:ascii="Verdana" w:cs="Verdana" w:eastAsia="Verdana" w:hAnsi="Verdana"/>
          <w:sz w:val="26"/>
          <w:szCs w:val="26"/>
        </w:rPr>
      </w:pPr>
      <w:r w:rsidDel="00000000" w:rsidR="00000000" w:rsidRPr="00000000">
        <w:rPr>
          <w:rFonts w:ascii="Verdana" w:cs="Verdana" w:eastAsia="Verdana" w:hAnsi="Verdana"/>
          <w:sz w:val="26"/>
          <w:szCs w:val="26"/>
          <w:rtl w:val="0"/>
        </w:rPr>
        <w:t xml:space="preserve">This session is an opportunity to talk about death and dying in a relaxed environment, with cake and tea or coffee. Death Cafés are an international movement aiming to remove the stigma around dying. It will be a welcome opportunity to ask those awkward questions you always wanted to ask, in a safe environment.</w:t>
      </w:r>
    </w:p>
    <w:p w:rsidR="00000000" w:rsidDel="00000000" w:rsidP="00000000" w:rsidRDefault="00000000" w:rsidRPr="00000000" w14:paraId="00000026">
      <w:pPr>
        <w:rPr>
          <w:sz w:val="32"/>
          <w:szCs w:val="32"/>
        </w:rPr>
      </w:pPr>
      <w:r w:rsidDel="00000000" w:rsidR="00000000" w:rsidRPr="00000000">
        <w:rPr>
          <w:rtl w:val="0"/>
        </w:rPr>
      </w:r>
    </w:p>
    <w:p w:rsidR="00000000" w:rsidDel="00000000" w:rsidP="00000000" w:rsidRDefault="00000000" w:rsidRPr="00000000" w14:paraId="00000027">
      <w:pPr>
        <w:rPr>
          <w:rFonts w:ascii="Verdana" w:cs="Verdana" w:eastAsia="Verdana" w:hAnsi="Verdana"/>
          <w:b w:val="1"/>
          <w:sz w:val="32"/>
          <w:szCs w:val="32"/>
        </w:rPr>
      </w:pPr>
      <w:r w:rsidDel="00000000" w:rsidR="00000000" w:rsidRPr="00000000">
        <w:rPr>
          <w:rtl w:val="0"/>
        </w:rPr>
      </w:r>
    </w:p>
    <w:p w:rsidR="00000000" w:rsidDel="00000000" w:rsidP="00000000" w:rsidRDefault="00000000" w:rsidRPr="00000000" w14:paraId="00000028">
      <w:pPr>
        <w:pStyle w:val="Heading2"/>
        <w:rPr>
          <w:color w:val="000000"/>
        </w:rPr>
      </w:pPr>
      <w:bookmarkStart w:colFirst="0" w:colLast="0" w:name="_heading=h.3zo4x5edb9aa" w:id="7"/>
      <w:bookmarkEnd w:id="7"/>
      <w:r w:rsidDel="00000000" w:rsidR="00000000" w:rsidRPr="00000000">
        <w:rPr>
          <w:color w:val="000000"/>
          <w:rtl w:val="0"/>
        </w:rPr>
        <w:t xml:space="preserve">Access Tour Video </w:t>
      </w:r>
    </w:p>
    <w:p w:rsidR="00000000" w:rsidDel="00000000" w:rsidP="00000000" w:rsidRDefault="00000000" w:rsidRPr="00000000" w14:paraId="00000029">
      <w:pPr>
        <w:ind w:right="1818.1889763779536"/>
        <w:rPr>
          <w:rFonts w:ascii="Verdana" w:cs="Verdana" w:eastAsia="Verdana" w:hAnsi="Verdana"/>
          <w:sz w:val="26"/>
          <w:szCs w:val="26"/>
        </w:rPr>
      </w:pPr>
      <w:r w:rsidDel="00000000" w:rsidR="00000000" w:rsidRPr="00000000">
        <w:rPr>
          <w:rFonts w:ascii="Verdana" w:cs="Verdana" w:eastAsia="Verdana" w:hAnsi="Verdana"/>
          <w:sz w:val="26"/>
          <w:szCs w:val="26"/>
          <w:rtl w:val="0"/>
        </w:rPr>
        <w:t xml:space="preserve">We have made a short video showing how to get around the museum using the lift or stairs to access the rooms, café, toilets, and areas where activities are happening on the day. </w:t>
      </w:r>
    </w:p>
    <w:p w:rsidR="00000000" w:rsidDel="00000000" w:rsidP="00000000" w:rsidRDefault="00000000" w:rsidRPr="00000000" w14:paraId="0000002A">
      <w:pPr>
        <w:ind w:right="1392.9921259842524"/>
        <w:rPr>
          <w:sz w:val="32"/>
          <w:szCs w:val="32"/>
        </w:rPr>
      </w:pPr>
      <w:hyperlink r:id="rId10">
        <w:r w:rsidDel="00000000" w:rsidR="00000000" w:rsidRPr="00000000">
          <w:rPr>
            <w:color w:val="1155cc"/>
            <w:sz w:val="32"/>
            <w:szCs w:val="32"/>
            <w:u w:val="single"/>
            <w:rtl w:val="0"/>
          </w:rPr>
          <w:t xml:space="preserve">Watch the Access Tour video on youtube https://youtu.be/sKzc6r6oIa8</w:t>
        </w:r>
      </w:hyperlink>
      <w:r w:rsidDel="00000000" w:rsidR="00000000" w:rsidRPr="00000000">
        <w:rPr>
          <w:rtl w:val="0"/>
        </w:rPr>
      </w:r>
    </w:p>
    <w:sectPr>
      <w:headerReference r:id="rId11" w:type="default"/>
      <w:type w:val="nextPage"/>
      <w:pgSz w:h="16838" w:w="11906" w:orient="portrait"/>
      <w:pgMar w:bottom="542" w:top="566" w:left="1133"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drawing>
        <wp:anchor allowOverlap="1" behindDoc="1" distB="0" distT="0" distL="0" distR="0" hidden="0" layoutInCell="1" locked="0" relativeHeight="0" simplePos="0">
          <wp:simplePos x="0" y="0"/>
          <wp:positionH relativeFrom="page">
            <wp:posOffset>944363</wp:posOffset>
          </wp:positionH>
          <wp:positionV relativeFrom="page">
            <wp:posOffset>-26667</wp:posOffset>
          </wp:positionV>
          <wp:extent cx="5476875" cy="1141095"/>
          <wp:effectExtent b="0" l="0" r="0" t="0"/>
          <wp:wrapNone/>
          <wp:docPr descr="International Day of Disabled people 2023 organiser logos: Leeds for All, Volition, Forum Central, Leeds City Council and Disability Hub logos" id="21" name="image1.png"/>
          <a:graphic>
            <a:graphicData uri="http://schemas.openxmlformats.org/drawingml/2006/picture">
              <pic:pic>
                <pic:nvPicPr>
                  <pic:cNvPr descr="International Day of Disabled people 2023 organiser logos: Leeds for All, Volition, Forum Central, Leeds City Council and Disability Hub logos" id="0" name="image1.png"/>
                  <pic:cNvPicPr preferRelativeResize="0"/>
                </pic:nvPicPr>
                <pic:blipFill>
                  <a:blip r:embed="rId1"/>
                  <a:srcRect b="16804" l="0" r="0" t="0"/>
                  <a:stretch>
                    <a:fillRect/>
                  </a:stretch>
                </pic:blipFill>
                <pic:spPr>
                  <a:xfrm>
                    <a:off x="0" y="0"/>
                    <a:ext cx="5476875" cy="114109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-76196</wp:posOffset>
              </wp:positionH>
              <wp:positionV relativeFrom="page">
                <wp:posOffset>10690905</wp:posOffset>
              </wp:positionV>
              <wp:extent cx="7604766" cy="2949895"/>
              <wp:effectExtent b="0" l="0" r="0" t="0"/>
              <wp:wrapNone/>
              <wp:docPr id="20" name=""/>
              <a:graphic>
                <a:graphicData uri="http://schemas.microsoft.com/office/word/2010/wordprocessingShape">
                  <wps:wsp>
                    <wps:cNvSpPr/>
                    <wps:cNvPr id="2" name="Shape 2"/>
                    <wps:spPr>
                      <a:xfrm>
                        <a:off x="537600" y="1928700"/>
                        <a:ext cx="9616800" cy="3702600"/>
                      </a:xfrm>
                      <a:prstGeom prst="rect">
                        <a:avLst/>
                      </a:prstGeom>
                      <a:solidFill>
                        <a:srgbClr val="F5F1FF"/>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-76196</wp:posOffset>
              </wp:positionH>
              <wp:positionV relativeFrom="page">
                <wp:posOffset>10690905</wp:posOffset>
              </wp:positionV>
              <wp:extent cx="7604766" cy="2949895"/>
              <wp:effectExtent b="0" l="0" r="0" t="0"/>
              <wp:wrapNone/>
              <wp:docPr id="2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604766" cy="2949895"/>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Verdana" w:cs="Verdana" w:eastAsia="Verdana" w:hAnsi="Verdana"/>
      <w:b w:val="1"/>
      <w:color w:val="15469e"/>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ind w:right="-449"/>
    </w:pPr>
    <w:rPr>
      <w:rFonts w:ascii="Verdana" w:cs="Verdana" w:eastAsia="Verdana" w:hAnsi="Verdana"/>
      <w:b w:val="1"/>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Verdana" w:cs="Verdana" w:eastAsia="Verdana" w:hAnsi="Verdana"/>
      <w:b w:val="1"/>
      <w:color w:val="15469e"/>
      <w:sz w:val="32"/>
      <w:szCs w:val="32"/>
    </w:rPr>
  </w:style>
  <w:style w:type="paragraph" w:styleId="Heading2">
    <w:name w:val="heading 2"/>
    <w:basedOn w:val="Normal"/>
    <w:next w:val="Normal"/>
    <w:pPr>
      <w:keepNext w:val="1"/>
      <w:keepLines w:val="1"/>
    </w:pPr>
    <w:rPr>
      <w:rFonts w:ascii="Verdana" w:cs="Verdana" w:eastAsia="Verdana" w:hAnsi="Verdana"/>
      <w:b w:val="1"/>
      <w:color w:val="0c7196"/>
      <w:sz w:val="34"/>
      <w:szCs w:val="3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ind w:right="-449"/>
    </w:pPr>
    <w:rPr>
      <w:rFonts w:ascii="Verdana" w:cs="Verdana" w:eastAsia="Verdana" w:hAnsi="Verdana"/>
      <w:b w:val="1"/>
      <w:sz w:val="30"/>
      <w:szCs w:val="30"/>
    </w:rPr>
  </w:style>
  <w:style w:type="paragraph" w:styleId="Normal" w:default="1">
    <w:name w:val="Normal"/>
    <w:qFormat w:val="1"/>
  </w:style>
  <w:style w:type="paragraph" w:styleId="Heading1">
    <w:name w:val="heading 1"/>
    <w:basedOn w:val="Normal"/>
    <w:next w:val="Normal"/>
    <w:uiPriority w:val="9"/>
    <w:qFormat w:val="1"/>
    <w:pPr>
      <w:keepNext w:val="1"/>
      <w:keepLines w:val="1"/>
      <w:outlineLvl w:val="0"/>
    </w:pPr>
    <w:rPr>
      <w:rFonts w:ascii="Verdana" w:cs="Verdana" w:eastAsia="Verdana" w:hAnsi="Verdana"/>
      <w:b w:val="1"/>
      <w:color w:val="15469e"/>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ind w:right="-449"/>
    </w:pPr>
    <w:rPr>
      <w:rFonts w:ascii="Verdana" w:cs="Verdana" w:eastAsia="Verdana" w:hAnsi="Verdana"/>
      <w:b w:val="1"/>
      <w:sz w:val="30"/>
      <w:szCs w:val="30"/>
    </w:rPr>
  </w:style>
  <w:style w:type="paragraph" w:styleId="Subtitle">
    <w:name w:val="Subtitle"/>
    <w:basedOn w:val="Normal"/>
    <w:next w:val="Normal"/>
    <w:uiPriority w:val="11"/>
    <w:qFormat w:val="1"/>
    <w:pPr>
      <w:keepNext w:val="1"/>
      <w:keepLines w:val="1"/>
      <w:ind w:right="-449"/>
    </w:pPr>
    <w:rPr>
      <w:rFonts w:ascii="Verdana" w:cs="Verdana" w:eastAsia="Verdana" w:hAnsi="Verdana"/>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ind w:right="-449"/>
    </w:pPr>
    <w:rPr>
      <w:rFonts w:ascii="Verdana" w:cs="Verdana" w:eastAsia="Verdana" w:hAnsi="Verdana"/>
      <w:sz w:val="30"/>
      <w:szCs w:val="30"/>
    </w:rPr>
  </w:style>
  <w:style w:type="paragraph" w:styleId="Subtitle">
    <w:name w:val="Subtitle"/>
    <w:basedOn w:val="Normal"/>
    <w:next w:val="Normal"/>
    <w:pPr>
      <w:keepNext w:val="1"/>
      <w:keepLines w:val="1"/>
      <w:ind w:right="-449"/>
    </w:pPr>
    <w:rPr>
      <w:rFonts w:ascii="Verdana" w:cs="Verdana" w:eastAsia="Verdana" w:hAnsi="Verdana"/>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hyperlink" Target="https://youtu.be/sKzc6r6oIa8"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WCs7CHeLC4zBVBrFpSHizB97DA==">CgMxLjAyDmguYzVmbThiMzlqNDd1Mg5oLm5tNHk1YWFvbDd0ajIOaC5tNDE3b3VxdmZxYTQyDmguZGNrbjNqNXhoZWZhMg5oLmo1dnd0OXY1cW93aTIOaC52eWp6Mzh6YW5icTkyDmguMmdiZ3Z4M2pjNWRkMg5oLjN6bzR4NWVkYjlhYTgAciExYV9rS2FtS3A1aXRZWHVjOTcyMTBwRWctZjlrdGtEa3U=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2023-11-07T15:30:00Z</dcterms:created>
</cp:coreProperties>
</file>